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32" w:rsidRPr="004F0D08" w:rsidRDefault="00992432" w:rsidP="00992432">
      <w:pPr>
        <w:ind w:right="-355"/>
        <w:rPr>
          <w:rFonts w:ascii="Calibri" w:hAnsi="Calibri"/>
          <w:b/>
        </w:rPr>
      </w:pPr>
      <w:r w:rsidRPr="004F0D08">
        <w:rPr>
          <w:rFonts w:ascii="Calibri" w:hAnsi="Calibri" w:cs="Arial"/>
          <w:b/>
        </w:rPr>
        <w:t xml:space="preserve">                                                                                                      </w:t>
      </w:r>
      <w:r w:rsidRPr="004F0D08">
        <w:rPr>
          <w:rFonts w:ascii="Calibri" w:hAnsi="Calibri"/>
          <w:b/>
        </w:rPr>
        <w:tab/>
      </w:r>
      <w:r w:rsidRPr="004F0D08">
        <w:rPr>
          <w:rFonts w:ascii="Calibri" w:hAnsi="Calibri"/>
          <w:b/>
        </w:rPr>
        <w:tab/>
      </w:r>
    </w:p>
    <w:tbl>
      <w:tblPr>
        <w:tblW w:w="10245" w:type="dxa"/>
        <w:tblInd w:w="-72" w:type="dxa"/>
        <w:tblLayout w:type="fixed"/>
        <w:tblLook w:val="0000"/>
      </w:tblPr>
      <w:tblGrid>
        <w:gridCol w:w="4980"/>
        <w:gridCol w:w="5265"/>
      </w:tblGrid>
      <w:tr w:rsidR="00992432" w:rsidRPr="004F0D08">
        <w:trPr>
          <w:trHeight w:val="5379"/>
        </w:trPr>
        <w:tc>
          <w:tcPr>
            <w:tcW w:w="4980" w:type="dxa"/>
          </w:tcPr>
          <w:p w:rsidR="00992432" w:rsidRPr="004F0D08" w:rsidRDefault="00041086" w:rsidP="00992432">
            <w:pPr>
              <w:jc w:val="both"/>
              <w:rPr>
                <w:rFonts w:ascii="Calibri" w:hAnsi="Calibri"/>
              </w:rPr>
            </w:pPr>
            <w:r w:rsidRPr="004F0D08">
              <w:rPr>
                <w:rFonts w:ascii="Calibri" w:hAnsi="Calibri"/>
                <w:noProof/>
              </w:rPr>
              <w:pict>
                <v:shapetype id="_x0000_t202" coordsize="21600,21600" o:spt="202" path="m,l,21600r21600,l21600,xe">
                  <v:stroke joinstyle="miter"/>
                  <v:path gradientshapeok="t" o:connecttype="rect"/>
                </v:shapetype>
                <v:shape id="_x0000_s1026" type="#_x0000_t202" style="position:absolute;left:0;text-align:left;margin-left:3.6pt;margin-top:11.8pt;width:208.1pt;height:102pt;z-index:251656704;mso-width-relative:margin;mso-height-relative:margin" stroked="f" strokeweight="2.25pt">
                  <v:stroke dashstyle="1 1" endcap="round"/>
                  <v:textbox style="mso-next-textbox:#_x0000_s1026" inset="0,0,0,0">
                    <w:txbxContent>
                      <w:p w:rsidR="00A031A7" w:rsidRDefault="00D452D9" w:rsidP="00AD7295">
                        <w:pPr>
                          <w:jc w:val="center"/>
                          <w:rPr>
                            <w:lang w:val="en-US"/>
                          </w:rPr>
                        </w:pPr>
                        <w:r>
                          <w:rPr>
                            <w:noProof/>
                          </w:rPr>
                          <w:drawing>
                            <wp:inline distT="0" distB="0" distL="0" distR="0">
                              <wp:extent cx="409575" cy="409575"/>
                              <wp:effectExtent l="19050" t="0" r="9525" b="0"/>
                              <wp:docPr id="1" name="Εικόνα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
                                      <pic:cNvPicPr>
                                        <a:picLocks noChangeAspect="1" noChangeArrowheads="1"/>
                                      </pic:cNvPicPr>
                                    </pic:nvPicPr>
                                    <pic:blipFill>
                                      <a:blip r:embed="rId7"/>
                                      <a:srcRect/>
                                      <a:stretch>
                                        <a:fillRect/>
                                      </a:stretch>
                                    </pic:blipFill>
                                    <pic:spPr bwMode="auto">
                                      <a:xfrm>
                                        <a:off x="0" y="0"/>
                                        <a:ext cx="409575" cy="409575"/>
                                      </a:xfrm>
                                      <a:prstGeom prst="rect">
                                        <a:avLst/>
                                      </a:prstGeom>
                                      <a:noFill/>
                                      <a:ln w="9525">
                                        <a:noFill/>
                                        <a:miter lim="800000"/>
                                        <a:headEnd/>
                                        <a:tailEnd/>
                                      </a:ln>
                                    </pic:spPr>
                                  </pic:pic>
                                </a:graphicData>
                              </a:graphic>
                            </wp:inline>
                          </w:drawing>
                        </w:r>
                      </w:p>
                      <w:p w:rsidR="00A031A7" w:rsidRPr="00CA2F1E" w:rsidRDefault="00A031A7" w:rsidP="00AD7295">
                        <w:pPr>
                          <w:jc w:val="center"/>
                          <w:rPr>
                            <w:rFonts w:ascii="Calibri" w:hAnsi="Calibri" w:cs="Arial"/>
                            <w:sz w:val="20"/>
                            <w:szCs w:val="20"/>
                          </w:rPr>
                        </w:pPr>
                        <w:r w:rsidRPr="00CA2F1E">
                          <w:rPr>
                            <w:rFonts w:ascii="Calibri" w:hAnsi="Calibri" w:cs="Arial"/>
                            <w:sz w:val="20"/>
                            <w:szCs w:val="20"/>
                          </w:rPr>
                          <w:t>ΕΛΛΗΝΙΚΗ ΔΗΜΟΚΡΑΤΙΑ</w:t>
                        </w:r>
                      </w:p>
                      <w:p w:rsidR="00A031A7" w:rsidRPr="00CA2F1E" w:rsidRDefault="00A031A7" w:rsidP="00AD7295">
                        <w:pPr>
                          <w:jc w:val="center"/>
                          <w:rPr>
                            <w:rFonts w:ascii="Calibri" w:hAnsi="Calibri" w:cs="Arial"/>
                            <w:sz w:val="20"/>
                            <w:szCs w:val="20"/>
                          </w:rPr>
                        </w:pPr>
                        <w:r w:rsidRPr="00CA2F1E">
                          <w:rPr>
                            <w:rFonts w:ascii="Calibri" w:hAnsi="Calibri" w:cs="Arial"/>
                            <w:sz w:val="20"/>
                            <w:szCs w:val="20"/>
                          </w:rPr>
                          <w:t>ΥΠΟΥΡΓΕΙΟ  ΠΑΙΔΕΙΑΣ</w:t>
                        </w:r>
                        <w:r>
                          <w:rPr>
                            <w:rFonts w:ascii="Calibri" w:hAnsi="Calibri" w:cs="Arial"/>
                            <w:sz w:val="20"/>
                            <w:szCs w:val="20"/>
                          </w:rPr>
                          <w:t>, ΕΡΕΥΝΑΣ</w:t>
                        </w:r>
                      </w:p>
                      <w:p w:rsidR="00A031A7" w:rsidRPr="00CA2F1E" w:rsidRDefault="00A031A7" w:rsidP="00AD7295">
                        <w:pPr>
                          <w:jc w:val="center"/>
                          <w:rPr>
                            <w:rFonts w:ascii="Calibri" w:hAnsi="Calibri" w:cs="Arial"/>
                            <w:sz w:val="20"/>
                            <w:szCs w:val="20"/>
                          </w:rPr>
                        </w:pPr>
                        <w:r w:rsidRPr="00CA2F1E">
                          <w:rPr>
                            <w:rFonts w:ascii="Calibri" w:hAnsi="Calibri" w:cs="Arial"/>
                            <w:sz w:val="20"/>
                            <w:szCs w:val="20"/>
                          </w:rPr>
                          <w:t>ΚΑΙ ΘΡΗΣΚΕΥΜΑΤΩΝ</w:t>
                        </w:r>
                      </w:p>
                      <w:p w:rsidR="00A031A7" w:rsidRPr="00C01BF3" w:rsidRDefault="00A031A7" w:rsidP="00AD7295">
                        <w:pPr>
                          <w:jc w:val="center"/>
                          <w:rPr>
                            <w:rFonts w:ascii="Arial" w:hAnsi="Arial" w:cs="Arial"/>
                            <w:sz w:val="20"/>
                            <w:szCs w:val="20"/>
                          </w:rPr>
                        </w:pPr>
                        <w:r w:rsidRPr="00C01BF3">
                          <w:rPr>
                            <w:rFonts w:ascii="Arial" w:hAnsi="Arial" w:cs="Arial"/>
                            <w:sz w:val="20"/>
                            <w:szCs w:val="20"/>
                          </w:rPr>
                          <w:t>-----</w:t>
                        </w:r>
                      </w:p>
                    </w:txbxContent>
                  </v:textbox>
                </v:shape>
              </w:pict>
            </w:r>
            <w:r w:rsidR="00992432" w:rsidRPr="004F0D08">
              <w:rPr>
                <w:rFonts w:ascii="Calibri" w:hAnsi="Calibri"/>
              </w:rPr>
              <w:t xml:space="preserve">                          </w:t>
            </w:r>
          </w:p>
          <w:p w:rsidR="00992432" w:rsidRPr="004F0D08" w:rsidRDefault="00992432" w:rsidP="00992432">
            <w:pPr>
              <w:rPr>
                <w:rFonts w:ascii="Calibri" w:hAnsi="Calibri"/>
                <w:b/>
                <w:spacing w:val="60"/>
              </w:rPr>
            </w:pPr>
          </w:p>
          <w:p w:rsidR="00992432" w:rsidRPr="004F0D08" w:rsidRDefault="00992432" w:rsidP="00992432">
            <w:pPr>
              <w:pStyle w:val="xl28"/>
              <w:pBdr>
                <w:left w:val="none" w:sz="0" w:space="0" w:color="auto"/>
                <w:right w:val="none" w:sz="0" w:space="0" w:color="auto"/>
              </w:pBdr>
              <w:spacing w:before="0" w:beforeAutospacing="0" w:after="0" w:afterAutospacing="0"/>
              <w:rPr>
                <w:rFonts w:ascii="Calibri" w:eastAsia="Times New Roman" w:hAnsi="Calibri" w:cs="Times New Roman"/>
                <w:bCs w:val="0"/>
                <w:spacing w:val="60"/>
                <w:szCs w:val="24"/>
              </w:rPr>
            </w:pPr>
            <w:r w:rsidRPr="004F0D08">
              <w:rPr>
                <w:rFonts w:ascii="Calibri" w:eastAsia="Times New Roman" w:hAnsi="Calibri" w:cs="Times New Roman"/>
                <w:bCs w:val="0"/>
                <w:spacing w:val="60"/>
                <w:szCs w:val="24"/>
              </w:rPr>
              <w:t xml:space="preserve">   </w:t>
            </w:r>
          </w:p>
          <w:p w:rsidR="00992432" w:rsidRPr="004F0D08" w:rsidRDefault="00992432" w:rsidP="00992432">
            <w:pPr>
              <w:pStyle w:val="xl28"/>
              <w:pBdr>
                <w:left w:val="none" w:sz="0" w:space="0" w:color="auto"/>
                <w:right w:val="none" w:sz="0" w:space="0" w:color="auto"/>
              </w:pBdr>
              <w:spacing w:before="0" w:beforeAutospacing="0" w:after="0" w:afterAutospacing="0"/>
              <w:rPr>
                <w:rFonts w:ascii="Calibri" w:eastAsia="Times New Roman" w:hAnsi="Calibri" w:cs="Times New Roman"/>
                <w:bCs w:val="0"/>
                <w:spacing w:val="60"/>
                <w:szCs w:val="24"/>
              </w:rPr>
            </w:pPr>
            <w:r w:rsidRPr="004F0D08">
              <w:rPr>
                <w:rFonts w:ascii="Calibri" w:eastAsia="Times New Roman" w:hAnsi="Calibri" w:cs="Times New Roman"/>
                <w:bCs w:val="0"/>
                <w:spacing w:val="60"/>
                <w:szCs w:val="24"/>
              </w:rPr>
              <w:t xml:space="preserve">     </w:t>
            </w:r>
          </w:p>
          <w:p w:rsidR="00992432" w:rsidRPr="004F0D08" w:rsidRDefault="00992432" w:rsidP="00992432">
            <w:pPr>
              <w:jc w:val="center"/>
              <w:rPr>
                <w:rFonts w:ascii="Calibri" w:hAnsi="Calibri"/>
                <w:b/>
              </w:rPr>
            </w:pPr>
          </w:p>
          <w:p w:rsidR="00992432" w:rsidRPr="004F0D08" w:rsidRDefault="00992432" w:rsidP="00992432">
            <w:pPr>
              <w:jc w:val="center"/>
              <w:rPr>
                <w:rFonts w:ascii="Calibri" w:hAnsi="Calibri"/>
                <w:b/>
              </w:rPr>
            </w:pPr>
          </w:p>
          <w:p w:rsidR="00992432" w:rsidRPr="004F0D08" w:rsidRDefault="003C5D58" w:rsidP="00992432">
            <w:pPr>
              <w:jc w:val="center"/>
              <w:rPr>
                <w:rFonts w:ascii="Calibri" w:hAnsi="Calibri"/>
                <w:b/>
              </w:rPr>
            </w:pPr>
            <w:r w:rsidRPr="004F0D08">
              <w:rPr>
                <w:rFonts w:ascii="Calibri" w:hAnsi="Calibri"/>
                <w:noProof/>
              </w:rPr>
              <w:pict>
                <v:shape id="_x0000_s1027" type="#_x0000_t202" style="position:absolute;left:0;text-align:left;margin-left:3.6pt;margin-top:1.45pt;width:224pt;height:107.15pt;z-index:251657728;mso-width-relative:margin;mso-height-relative:margin" stroked="f" strokeweight="2.25pt">
                  <v:stroke dashstyle="1 1" endcap="round"/>
                  <v:textbox style="mso-next-textbox:#_x0000_s1027">
                    <w:txbxContent>
                      <w:p w:rsidR="00A031A7" w:rsidRPr="00041086" w:rsidRDefault="00A031A7" w:rsidP="00041086">
                        <w:pPr>
                          <w:jc w:val="center"/>
                          <w:rPr>
                            <w:rFonts w:ascii="Calibri" w:hAnsi="Calibri" w:cs="Arial"/>
                            <w:sz w:val="20"/>
                            <w:szCs w:val="20"/>
                          </w:rPr>
                        </w:pPr>
                        <w:r w:rsidRPr="00041086">
                          <w:rPr>
                            <w:rFonts w:ascii="Calibri" w:hAnsi="Calibri" w:cs="Arial"/>
                            <w:sz w:val="20"/>
                            <w:szCs w:val="20"/>
                          </w:rPr>
                          <w:t>ΠΕΡΙΦΕΡΕΙΑΚΗ Δ/ΝΣΗ</w:t>
                        </w:r>
                      </w:p>
                      <w:p w:rsidR="00A031A7" w:rsidRPr="00041086" w:rsidRDefault="00A031A7" w:rsidP="003C5D58">
                        <w:pPr>
                          <w:jc w:val="center"/>
                          <w:rPr>
                            <w:rFonts w:ascii="Calibri" w:hAnsi="Calibri" w:cs="Arial"/>
                            <w:sz w:val="20"/>
                            <w:szCs w:val="20"/>
                          </w:rPr>
                        </w:pPr>
                        <w:r w:rsidRPr="00041086">
                          <w:rPr>
                            <w:rFonts w:ascii="Calibri" w:hAnsi="Calibri" w:cs="Arial"/>
                            <w:sz w:val="20"/>
                            <w:szCs w:val="20"/>
                          </w:rPr>
                          <w:t>Α/ΘΜΙΑΣ &amp; Β/ΘΜΙΑΣ ΕΚΠ/ΣΗΣ</w:t>
                        </w:r>
                      </w:p>
                      <w:p w:rsidR="00A031A7" w:rsidRPr="00041086" w:rsidRDefault="00A031A7" w:rsidP="003C5D58">
                        <w:pPr>
                          <w:jc w:val="center"/>
                          <w:rPr>
                            <w:rFonts w:ascii="Calibri" w:hAnsi="Calibri" w:cs="Arial"/>
                            <w:sz w:val="20"/>
                            <w:szCs w:val="20"/>
                          </w:rPr>
                        </w:pPr>
                        <w:r w:rsidRPr="00041086">
                          <w:rPr>
                            <w:rFonts w:ascii="Calibri" w:hAnsi="Calibri" w:cs="Arial"/>
                            <w:sz w:val="20"/>
                            <w:szCs w:val="20"/>
                          </w:rPr>
                          <w:t>ΚΕΝΤΡΙΚΗΣ ΜΑΚΕΔΟΝΙΑΣ</w:t>
                        </w:r>
                      </w:p>
                      <w:p w:rsidR="00A031A7" w:rsidRPr="00041086" w:rsidRDefault="00A031A7" w:rsidP="003C5D58">
                        <w:pPr>
                          <w:jc w:val="center"/>
                          <w:rPr>
                            <w:sz w:val="18"/>
                            <w:szCs w:val="20"/>
                          </w:rPr>
                        </w:pPr>
                        <w:r w:rsidRPr="00041086">
                          <w:rPr>
                            <w:rFonts w:ascii="Calibri" w:hAnsi="Calibri" w:cs="Arial"/>
                            <w:sz w:val="20"/>
                            <w:szCs w:val="20"/>
                          </w:rPr>
                          <w:t xml:space="preserve">ΤΜΗΜΑ ΕΠΙΣΤΗΜΟΝΙΚΗΣ ΚΑΙ ΠΑΙΔΑΓΩΓΙΚΗΣ </w:t>
                        </w:r>
                        <w:r w:rsidRPr="00041086">
                          <w:rPr>
                            <w:rFonts w:ascii="Calibri" w:hAnsi="Calibri" w:cs="Arial"/>
                            <w:sz w:val="18"/>
                            <w:szCs w:val="20"/>
                          </w:rPr>
                          <w:t>ΚΑΘΟΔΗΓΗΣΗΣ Π.Ε</w:t>
                        </w:r>
                      </w:p>
                      <w:p w:rsidR="00A031A7" w:rsidRPr="00CA2F1E" w:rsidRDefault="00A031A7" w:rsidP="00AD7295">
                        <w:pPr>
                          <w:jc w:val="center"/>
                          <w:rPr>
                            <w:rFonts w:ascii="Calibri" w:hAnsi="Calibri" w:cs="Arial"/>
                            <w:sz w:val="20"/>
                            <w:szCs w:val="20"/>
                          </w:rPr>
                        </w:pPr>
                      </w:p>
                      <w:p w:rsidR="00A031A7" w:rsidRPr="00C01BF3" w:rsidRDefault="00A031A7" w:rsidP="00AD7295">
                        <w:pPr>
                          <w:jc w:val="center"/>
                          <w:rPr>
                            <w:rFonts w:ascii="Arial" w:hAnsi="Arial" w:cs="Arial"/>
                            <w:sz w:val="20"/>
                            <w:szCs w:val="20"/>
                          </w:rPr>
                        </w:pPr>
                      </w:p>
                      <w:p w:rsidR="00A031A7" w:rsidRPr="00D01F39" w:rsidRDefault="00A031A7" w:rsidP="00AD7295">
                        <w:pPr>
                          <w:jc w:val="center"/>
                          <w:rPr>
                            <w:sz w:val="20"/>
                            <w:szCs w:val="20"/>
                          </w:rPr>
                        </w:pPr>
                      </w:p>
                      <w:p w:rsidR="00A031A7" w:rsidRDefault="00A031A7" w:rsidP="00AD7295">
                        <w:pPr>
                          <w:jc w:val="center"/>
                          <w:rPr>
                            <w:sz w:val="20"/>
                            <w:szCs w:val="20"/>
                          </w:rPr>
                        </w:pPr>
                      </w:p>
                      <w:p w:rsidR="00A031A7" w:rsidRPr="007A7A34" w:rsidRDefault="00A031A7" w:rsidP="00AD7295">
                        <w:pPr>
                          <w:jc w:val="center"/>
                          <w:rPr>
                            <w:b/>
                            <w:sz w:val="20"/>
                            <w:szCs w:val="20"/>
                          </w:rPr>
                        </w:pPr>
                        <w:r w:rsidRPr="007A7A34">
                          <w:rPr>
                            <w:b/>
                            <w:sz w:val="20"/>
                            <w:szCs w:val="20"/>
                          </w:rPr>
                          <w:t xml:space="preserve"> </w:t>
                        </w:r>
                      </w:p>
                      <w:p w:rsidR="00A031A7" w:rsidRPr="00D6755F" w:rsidRDefault="00A031A7" w:rsidP="00AD7295">
                        <w:pPr>
                          <w:jc w:val="center"/>
                          <w:rPr>
                            <w:sz w:val="20"/>
                            <w:szCs w:val="20"/>
                          </w:rPr>
                        </w:pPr>
                      </w:p>
                      <w:p w:rsidR="00A031A7" w:rsidRDefault="00A031A7" w:rsidP="00AD7295"/>
                      <w:p w:rsidR="00A031A7" w:rsidRDefault="00A031A7" w:rsidP="00AD7295"/>
                    </w:txbxContent>
                  </v:textbox>
                </v:shape>
              </w:pict>
            </w:r>
          </w:p>
          <w:p w:rsidR="00992432" w:rsidRPr="004F0D08" w:rsidRDefault="00992432" w:rsidP="00992432">
            <w:pPr>
              <w:jc w:val="center"/>
              <w:rPr>
                <w:rFonts w:ascii="Calibri" w:hAnsi="Calibri"/>
                <w:b/>
              </w:rPr>
            </w:pPr>
          </w:p>
          <w:p w:rsidR="00AD7295" w:rsidRPr="004F0D08" w:rsidRDefault="00AD7295" w:rsidP="00992432">
            <w:pPr>
              <w:rPr>
                <w:rFonts w:ascii="Calibri" w:hAnsi="Calibri" w:cs="Arial"/>
                <w:b/>
                <w:lang w:val="de-DE"/>
              </w:rPr>
            </w:pPr>
          </w:p>
          <w:p w:rsidR="00AD7295" w:rsidRPr="004F0D08" w:rsidRDefault="00AD7295" w:rsidP="00AD7295">
            <w:pPr>
              <w:rPr>
                <w:rFonts w:ascii="Calibri" w:hAnsi="Calibri" w:cs="Arial"/>
                <w:lang w:val="de-DE"/>
              </w:rPr>
            </w:pPr>
          </w:p>
          <w:p w:rsidR="00AD7295" w:rsidRPr="004F0D08" w:rsidRDefault="006E0B54" w:rsidP="00AD7295">
            <w:pPr>
              <w:rPr>
                <w:rFonts w:ascii="Calibri" w:hAnsi="Calibri" w:cs="Arial"/>
                <w:lang w:val="de-DE"/>
              </w:rPr>
            </w:pPr>
            <w:r w:rsidRPr="004F0D08">
              <w:rPr>
                <w:rFonts w:ascii="Calibri" w:hAnsi="Calibri"/>
                <w:noProof/>
              </w:rPr>
              <w:pict>
                <v:shape id="_x0000_s1028" type="#_x0000_t202" style="position:absolute;margin-left:3.6pt;margin-top:13.2pt;width:224pt;height:116.1pt;z-index:251658752;mso-width-relative:margin;mso-height-relative:margin" stroked="f" strokeweight="2.25pt">
                  <v:stroke dashstyle="1 1" endcap="round"/>
                  <v:textbox style="mso-next-textbox:#_x0000_s1028">
                    <w:txbxContent>
                      <w:p w:rsidR="00A031A7" w:rsidRPr="004F0D08" w:rsidRDefault="00A031A7" w:rsidP="00AD7295">
                        <w:pPr>
                          <w:jc w:val="center"/>
                          <w:rPr>
                            <w:rFonts w:ascii="Arial" w:hAnsi="Arial" w:cs="Arial"/>
                            <w:sz w:val="20"/>
                            <w:szCs w:val="20"/>
                          </w:rPr>
                        </w:pPr>
                        <w:r w:rsidRPr="004F0D08">
                          <w:rPr>
                            <w:rFonts w:ascii="Arial" w:hAnsi="Arial" w:cs="Arial"/>
                            <w:sz w:val="20"/>
                            <w:szCs w:val="20"/>
                          </w:rPr>
                          <w:t>-----</w:t>
                        </w:r>
                      </w:p>
                      <w:tbl>
                        <w:tblPr>
                          <w:tblW w:w="0" w:type="auto"/>
                          <w:tblLook w:val="04A0"/>
                        </w:tblPr>
                        <w:tblGrid>
                          <w:gridCol w:w="1437"/>
                          <w:gridCol w:w="2924"/>
                        </w:tblGrid>
                        <w:tr w:rsidR="00A031A7" w:rsidRPr="006B7A14">
                          <w:tc>
                            <w:tcPr>
                              <w:tcW w:w="1437" w:type="dxa"/>
                            </w:tcPr>
                            <w:p w:rsidR="00A031A7" w:rsidRPr="00CA2F1E" w:rsidRDefault="00A031A7" w:rsidP="00AD7295">
                              <w:pPr>
                                <w:rPr>
                                  <w:rFonts w:ascii="Calibri" w:hAnsi="Calibri" w:cs="Arial"/>
                                  <w:sz w:val="20"/>
                                  <w:szCs w:val="20"/>
                                </w:rPr>
                              </w:pPr>
                              <w:r w:rsidRPr="00CA2F1E">
                                <w:rPr>
                                  <w:rFonts w:ascii="Calibri" w:hAnsi="Calibri" w:cs="Arial"/>
                                  <w:sz w:val="20"/>
                                  <w:szCs w:val="20"/>
                                </w:rPr>
                                <w:t>Ταχ. Δ/νση:</w:t>
                              </w:r>
                            </w:p>
                          </w:tc>
                          <w:tc>
                            <w:tcPr>
                              <w:tcW w:w="2924" w:type="dxa"/>
                            </w:tcPr>
                            <w:p w:rsidR="00A031A7" w:rsidRPr="00CA2F1E" w:rsidRDefault="00A031A7" w:rsidP="00AD7295">
                              <w:pPr>
                                <w:rPr>
                                  <w:rFonts w:ascii="Calibri" w:hAnsi="Calibri" w:cs="Arial"/>
                                  <w:sz w:val="20"/>
                                  <w:szCs w:val="20"/>
                                </w:rPr>
                              </w:pPr>
                              <w:r w:rsidRPr="00CA2F1E">
                                <w:rPr>
                                  <w:rFonts w:ascii="Calibri" w:hAnsi="Calibri" w:cs="Arial"/>
                                  <w:sz w:val="20"/>
                                  <w:szCs w:val="20"/>
                                </w:rPr>
                                <w:t>Λεωφ. Γεωργικής Σχολής 65</w:t>
                              </w:r>
                            </w:p>
                          </w:tc>
                        </w:tr>
                        <w:tr w:rsidR="00A031A7" w:rsidRPr="006B7A14">
                          <w:tc>
                            <w:tcPr>
                              <w:tcW w:w="1437" w:type="dxa"/>
                            </w:tcPr>
                            <w:p w:rsidR="00A031A7" w:rsidRPr="00CA2F1E" w:rsidRDefault="00A031A7" w:rsidP="00AD7295">
                              <w:pPr>
                                <w:rPr>
                                  <w:rFonts w:ascii="Calibri" w:hAnsi="Calibri" w:cs="Arial"/>
                                  <w:sz w:val="20"/>
                                  <w:szCs w:val="20"/>
                                </w:rPr>
                              </w:pPr>
                              <w:r w:rsidRPr="00CA2F1E">
                                <w:rPr>
                                  <w:rFonts w:ascii="Calibri" w:hAnsi="Calibri" w:cs="Arial"/>
                                  <w:sz w:val="20"/>
                                  <w:szCs w:val="20"/>
                                </w:rPr>
                                <w:t>Τ.Κ. – Πόλη:</w:t>
                              </w:r>
                            </w:p>
                          </w:tc>
                          <w:tc>
                            <w:tcPr>
                              <w:tcW w:w="2924" w:type="dxa"/>
                            </w:tcPr>
                            <w:p w:rsidR="00A031A7" w:rsidRPr="00CA2F1E" w:rsidRDefault="00A031A7" w:rsidP="00AD7295">
                              <w:pPr>
                                <w:rPr>
                                  <w:rFonts w:ascii="Calibri" w:hAnsi="Calibri" w:cs="Arial"/>
                                  <w:sz w:val="20"/>
                                  <w:szCs w:val="20"/>
                                </w:rPr>
                              </w:pPr>
                              <w:r w:rsidRPr="00CA2F1E">
                                <w:rPr>
                                  <w:rFonts w:ascii="Calibri" w:hAnsi="Calibri" w:cs="Arial"/>
                                  <w:sz w:val="20"/>
                                  <w:szCs w:val="20"/>
                                </w:rPr>
                                <w:t>57001, Θεσσαλονίκη</w:t>
                              </w:r>
                            </w:p>
                          </w:tc>
                        </w:tr>
                        <w:tr w:rsidR="00A031A7" w:rsidRPr="006B7A14">
                          <w:tc>
                            <w:tcPr>
                              <w:tcW w:w="1437" w:type="dxa"/>
                            </w:tcPr>
                            <w:p w:rsidR="00A031A7" w:rsidRPr="00CA2F1E" w:rsidRDefault="00A031A7" w:rsidP="00AD7295">
                              <w:pPr>
                                <w:rPr>
                                  <w:rFonts w:ascii="Calibri" w:hAnsi="Calibri" w:cs="Arial"/>
                                  <w:sz w:val="20"/>
                                  <w:szCs w:val="20"/>
                                </w:rPr>
                              </w:pPr>
                              <w:r w:rsidRPr="00CA2F1E">
                                <w:rPr>
                                  <w:rFonts w:ascii="Calibri" w:hAnsi="Calibri" w:cs="Arial"/>
                                  <w:sz w:val="20"/>
                                  <w:szCs w:val="20"/>
                                </w:rPr>
                                <w:t>Πληροφορίες:</w:t>
                              </w:r>
                            </w:p>
                          </w:tc>
                          <w:tc>
                            <w:tcPr>
                              <w:tcW w:w="2924" w:type="dxa"/>
                            </w:tcPr>
                            <w:p w:rsidR="00A031A7" w:rsidRPr="002656F7" w:rsidRDefault="00A031A7" w:rsidP="00AD7295">
                              <w:pPr>
                                <w:rPr>
                                  <w:rFonts w:ascii="Calibri" w:hAnsi="Calibri" w:cs="Arial"/>
                                  <w:sz w:val="20"/>
                                  <w:szCs w:val="20"/>
                                  <w:lang w:val="en-US"/>
                                </w:rPr>
                              </w:pPr>
                              <w:r>
                                <w:rPr>
                                  <w:rFonts w:ascii="Calibri" w:hAnsi="Calibri" w:cs="Arial"/>
                                  <w:sz w:val="20"/>
                                  <w:szCs w:val="20"/>
                                </w:rPr>
                                <w:t>Τάνια Τσιακίρη</w:t>
                              </w:r>
                            </w:p>
                          </w:tc>
                        </w:tr>
                        <w:tr w:rsidR="00A031A7" w:rsidRPr="006B7A14">
                          <w:tc>
                            <w:tcPr>
                              <w:tcW w:w="1437" w:type="dxa"/>
                            </w:tcPr>
                            <w:p w:rsidR="00A031A7" w:rsidRPr="00CA2F1E" w:rsidRDefault="00A031A7" w:rsidP="00AD7295">
                              <w:pPr>
                                <w:rPr>
                                  <w:rFonts w:ascii="Calibri" w:hAnsi="Calibri" w:cs="Arial"/>
                                  <w:sz w:val="20"/>
                                  <w:szCs w:val="20"/>
                                </w:rPr>
                              </w:pPr>
                              <w:r w:rsidRPr="00CA2F1E">
                                <w:rPr>
                                  <w:rFonts w:ascii="Calibri" w:hAnsi="Calibri" w:cs="Arial"/>
                                  <w:sz w:val="20"/>
                                  <w:szCs w:val="20"/>
                                </w:rPr>
                                <w:t>Τηλέφωνο:</w:t>
                              </w:r>
                            </w:p>
                          </w:tc>
                          <w:tc>
                            <w:tcPr>
                              <w:tcW w:w="2924" w:type="dxa"/>
                            </w:tcPr>
                            <w:p w:rsidR="00A031A7" w:rsidRPr="00CA2F1E" w:rsidRDefault="00A031A7" w:rsidP="00AD7295">
                              <w:pPr>
                                <w:rPr>
                                  <w:rFonts w:ascii="Calibri" w:hAnsi="Calibri" w:cs="Arial"/>
                                  <w:sz w:val="20"/>
                                  <w:szCs w:val="20"/>
                                </w:rPr>
                              </w:pPr>
                              <w:r w:rsidRPr="00CA2F1E">
                                <w:rPr>
                                  <w:rFonts w:ascii="Calibri" w:hAnsi="Calibri" w:cs="Arial"/>
                                  <w:sz w:val="20"/>
                                  <w:szCs w:val="20"/>
                                  <w:lang w:val="en-US"/>
                                </w:rPr>
                                <w:t>2310</w:t>
                              </w:r>
                              <w:r>
                                <w:rPr>
                                  <w:rFonts w:ascii="Calibri" w:hAnsi="Calibri" w:cs="Arial"/>
                                  <w:sz w:val="20"/>
                                  <w:szCs w:val="20"/>
                                </w:rPr>
                                <w:t xml:space="preserve"> 474839</w:t>
                              </w:r>
                            </w:p>
                          </w:tc>
                        </w:tr>
                        <w:tr w:rsidR="00A031A7" w:rsidRPr="006B7A14">
                          <w:tc>
                            <w:tcPr>
                              <w:tcW w:w="1437" w:type="dxa"/>
                            </w:tcPr>
                            <w:p w:rsidR="00A031A7" w:rsidRPr="00CA2F1E" w:rsidRDefault="00A031A7" w:rsidP="00AD7295">
                              <w:pPr>
                                <w:rPr>
                                  <w:rFonts w:ascii="Calibri" w:hAnsi="Calibri" w:cs="Arial"/>
                                  <w:sz w:val="20"/>
                                  <w:szCs w:val="20"/>
                                </w:rPr>
                              </w:pPr>
                              <w:r w:rsidRPr="00CA2F1E">
                                <w:rPr>
                                  <w:rFonts w:ascii="Calibri" w:hAnsi="Calibri" w:cs="Arial"/>
                                  <w:sz w:val="20"/>
                                  <w:szCs w:val="20"/>
                                </w:rPr>
                                <w:t>Φαξ:</w:t>
                              </w:r>
                            </w:p>
                          </w:tc>
                          <w:tc>
                            <w:tcPr>
                              <w:tcW w:w="2924" w:type="dxa"/>
                            </w:tcPr>
                            <w:p w:rsidR="00A031A7" w:rsidRPr="00CA2F1E" w:rsidRDefault="00A031A7" w:rsidP="00AD7295">
                              <w:pPr>
                                <w:rPr>
                                  <w:rFonts w:ascii="Calibri" w:hAnsi="Calibri" w:cs="Arial"/>
                                  <w:sz w:val="20"/>
                                  <w:szCs w:val="20"/>
                                </w:rPr>
                              </w:pPr>
                              <w:r w:rsidRPr="00CA2F1E">
                                <w:rPr>
                                  <w:rFonts w:ascii="Calibri" w:hAnsi="Calibri" w:cs="Arial"/>
                                  <w:sz w:val="20"/>
                                  <w:szCs w:val="20"/>
                                </w:rPr>
                                <w:t>2310 474328</w:t>
                              </w:r>
                            </w:p>
                          </w:tc>
                        </w:tr>
                        <w:tr w:rsidR="00A031A7" w:rsidRPr="006B7A14">
                          <w:tc>
                            <w:tcPr>
                              <w:tcW w:w="1437" w:type="dxa"/>
                            </w:tcPr>
                            <w:p w:rsidR="00A031A7" w:rsidRPr="00CA2F1E" w:rsidRDefault="00A031A7" w:rsidP="005F0796">
                              <w:pPr>
                                <w:rPr>
                                  <w:rFonts w:ascii="Calibri" w:hAnsi="Calibri" w:cs="Arial"/>
                                  <w:sz w:val="20"/>
                                  <w:szCs w:val="20"/>
                                </w:rPr>
                              </w:pPr>
                              <w:r w:rsidRPr="00CA2F1E">
                                <w:rPr>
                                  <w:rFonts w:ascii="Calibri" w:hAnsi="Calibri" w:cs="Arial"/>
                                  <w:sz w:val="20"/>
                                  <w:szCs w:val="20"/>
                                </w:rPr>
                                <w:t>Ιστοσελίδα:</w:t>
                              </w:r>
                            </w:p>
                          </w:tc>
                          <w:tc>
                            <w:tcPr>
                              <w:tcW w:w="2924" w:type="dxa"/>
                            </w:tcPr>
                            <w:p w:rsidR="00A031A7" w:rsidRPr="00CA2F1E" w:rsidRDefault="00A031A7" w:rsidP="00B15D0D">
                              <w:pPr>
                                <w:rPr>
                                  <w:rFonts w:ascii="Calibri" w:hAnsi="Calibri" w:cs="Arial"/>
                                  <w:b/>
                                  <w:sz w:val="20"/>
                                  <w:szCs w:val="20"/>
                                </w:rPr>
                              </w:pPr>
                              <w:r>
                                <w:rPr>
                                  <w:rFonts w:ascii="Calibri" w:hAnsi="Calibri" w:cs="Arial"/>
                                  <w:b/>
                                  <w:sz w:val="20"/>
                                  <w:szCs w:val="20"/>
                                  <w:lang w:val="en-US"/>
                                </w:rPr>
                                <w:t>www.</w:t>
                              </w:r>
                              <w:hyperlink r:id="rId8" w:history="1">
                                <w:r w:rsidRPr="00CA2F1E">
                                  <w:rPr>
                                    <w:rStyle w:val="-"/>
                                    <w:rFonts w:ascii="Calibri" w:hAnsi="Calibri" w:cs="Arial"/>
                                    <w:b/>
                                    <w:sz w:val="20"/>
                                    <w:szCs w:val="20"/>
                                    <w:lang w:val="en-US"/>
                                  </w:rPr>
                                  <w:t>kmaked</w:t>
                                </w:r>
                                <w:r w:rsidRPr="00CA2F1E">
                                  <w:rPr>
                                    <w:rStyle w:val="-"/>
                                    <w:rFonts w:ascii="Calibri" w:hAnsi="Calibri" w:cs="Arial"/>
                                    <w:b/>
                                    <w:sz w:val="20"/>
                                    <w:szCs w:val="20"/>
                                  </w:rPr>
                                  <w:t>.</w:t>
                                </w:r>
                                <w:r w:rsidRPr="00CA2F1E">
                                  <w:rPr>
                                    <w:rStyle w:val="-"/>
                                    <w:rFonts w:ascii="Calibri" w:hAnsi="Calibri" w:cs="Arial"/>
                                    <w:b/>
                                    <w:sz w:val="20"/>
                                    <w:szCs w:val="20"/>
                                    <w:lang w:val="en-US"/>
                                  </w:rPr>
                                  <w:t>gr</w:t>
                                </w:r>
                              </w:hyperlink>
                            </w:p>
                          </w:tc>
                        </w:tr>
                        <w:tr w:rsidR="00A031A7" w:rsidRPr="006B7A14" w:rsidTr="0010779F">
                          <w:trPr>
                            <w:trHeight w:val="462"/>
                          </w:trPr>
                          <w:tc>
                            <w:tcPr>
                              <w:tcW w:w="1437" w:type="dxa"/>
                            </w:tcPr>
                            <w:p w:rsidR="00A031A7" w:rsidRPr="00CA2F1E" w:rsidRDefault="00A031A7" w:rsidP="00AD7295">
                              <w:pPr>
                                <w:rPr>
                                  <w:rFonts w:ascii="Calibri" w:hAnsi="Calibri" w:cs="Arial"/>
                                  <w:sz w:val="20"/>
                                  <w:szCs w:val="20"/>
                                  <w:lang w:val="en-US"/>
                                </w:rPr>
                              </w:pPr>
                              <w:r w:rsidRPr="00CA2F1E">
                                <w:rPr>
                                  <w:rFonts w:ascii="Calibri" w:hAnsi="Calibri" w:cs="Arial"/>
                                  <w:sz w:val="20"/>
                                  <w:szCs w:val="20"/>
                                  <w:lang w:val="en-US"/>
                                </w:rPr>
                                <w:t>E-mail:</w:t>
                              </w:r>
                            </w:p>
                          </w:tc>
                          <w:tc>
                            <w:tcPr>
                              <w:tcW w:w="2924" w:type="dxa"/>
                            </w:tcPr>
                            <w:p w:rsidR="00A031A7" w:rsidRPr="00CA2F1E" w:rsidRDefault="00A031A7" w:rsidP="00AD7295">
                              <w:pPr>
                                <w:rPr>
                                  <w:rFonts w:ascii="Calibri" w:hAnsi="Calibri" w:cs="Arial"/>
                                  <w:sz w:val="20"/>
                                  <w:szCs w:val="20"/>
                                  <w:lang w:val="en-US"/>
                                </w:rPr>
                              </w:pPr>
                              <w:r w:rsidRPr="00416D8A">
                                <w:rPr>
                                  <w:rFonts w:ascii="Calibri" w:hAnsi="Calibri" w:cs="Arial"/>
                                  <w:color w:val="0000FF"/>
                                  <w:sz w:val="20"/>
                                  <w:szCs w:val="20"/>
                                  <w:lang w:val="en-US"/>
                                </w:rPr>
                                <w:t>kmakedpde@sch.gr</w:t>
                              </w:r>
                              <w:r w:rsidRPr="00CA2F1E">
                                <w:rPr>
                                  <w:rFonts w:ascii="Calibri" w:hAnsi="Calibri" w:cs="Arial"/>
                                  <w:sz w:val="20"/>
                                  <w:szCs w:val="20"/>
                                  <w:lang w:val="en-US"/>
                                </w:rPr>
                                <w:t xml:space="preserve"> </w:t>
                              </w:r>
                            </w:p>
                          </w:tc>
                        </w:tr>
                      </w:tbl>
                      <w:p w:rsidR="00A031A7" w:rsidRDefault="00A031A7" w:rsidP="00AD7295">
                        <w:pPr>
                          <w:rPr>
                            <w:rFonts w:ascii="Arial" w:hAnsi="Arial" w:cs="Arial"/>
                            <w:sz w:val="20"/>
                            <w:szCs w:val="20"/>
                          </w:rPr>
                        </w:pPr>
                      </w:p>
                      <w:p w:rsidR="00A031A7" w:rsidRDefault="00A031A7" w:rsidP="00AD7295">
                        <w:pPr>
                          <w:rPr>
                            <w:rFonts w:ascii="Arial" w:hAnsi="Arial" w:cs="Arial"/>
                            <w:sz w:val="20"/>
                            <w:szCs w:val="20"/>
                          </w:rPr>
                        </w:pPr>
                      </w:p>
                      <w:p w:rsidR="00A031A7" w:rsidRDefault="00A031A7" w:rsidP="00AD7295">
                        <w:pPr>
                          <w:rPr>
                            <w:rFonts w:ascii="Arial" w:hAnsi="Arial" w:cs="Arial"/>
                            <w:sz w:val="20"/>
                            <w:szCs w:val="20"/>
                          </w:rPr>
                        </w:pPr>
                      </w:p>
                      <w:p w:rsidR="00A031A7" w:rsidRDefault="00A031A7" w:rsidP="00AD7295">
                        <w:pPr>
                          <w:rPr>
                            <w:rFonts w:ascii="Arial" w:hAnsi="Arial" w:cs="Arial"/>
                            <w:sz w:val="20"/>
                            <w:szCs w:val="20"/>
                          </w:rPr>
                        </w:pPr>
                      </w:p>
                      <w:p w:rsidR="00A031A7" w:rsidRPr="004F0D08" w:rsidRDefault="00A031A7" w:rsidP="00AD7295">
                        <w:pPr>
                          <w:rPr>
                            <w:rFonts w:ascii="Arial" w:hAnsi="Arial" w:cs="Arial"/>
                            <w:sz w:val="20"/>
                            <w:szCs w:val="20"/>
                          </w:rPr>
                        </w:pPr>
                      </w:p>
                    </w:txbxContent>
                  </v:textbox>
                </v:shape>
              </w:pict>
            </w: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AD7295" w:rsidRPr="004F0D08" w:rsidRDefault="00AD7295" w:rsidP="00AD7295">
            <w:pPr>
              <w:rPr>
                <w:rFonts w:ascii="Calibri" w:hAnsi="Calibri" w:cs="Arial"/>
                <w:lang w:val="de-DE"/>
              </w:rPr>
            </w:pPr>
          </w:p>
          <w:p w:rsidR="00992432" w:rsidRPr="004F0D08" w:rsidRDefault="00992432" w:rsidP="00AD7295">
            <w:pPr>
              <w:rPr>
                <w:rFonts w:ascii="Calibri" w:hAnsi="Calibri" w:cs="Arial"/>
                <w:lang w:val="de-DE"/>
              </w:rPr>
            </w:pPr>
          </w:p>
        </w:tc>
        <w:tc>
          <w:tcPr>
            <w:tcW w:w="5265" w:type="dxa"/>
          </w:tcPr>
          <w:p w:rsidR="00992432" w:rsidRPr="004F0D08" w:rsidRDefault="00992432" w:rsidP="00992432">
            <w:pPr>
              <w:rPr>
                <w:rFonts w:ascii="Calibri" w:hAnsi="Calibri"/>
                <w:b/>
                <w:lang w:val="de-DE"/>
              </w:rPr>
            </w:pPr>
          </w:p>
          <w:p w:rsidR="007952EA" w:rsidRPr="003A6783" w:rsidRDefault="003A6783" w:rsidP="003A6783">
            <w:pPr>
              <w:pStyle w:val="a3"/>
              <w:tabs>
                <w:tab w:val="clear" w:pos="4536"/>
                <w:tab w:val="clear" w:pos="9072"/>
                <w:tab w:val="left" w:pos="1650"/>
              </w:tabs>
              <w:rPr>
                <w:rFonts w:ascii="Calibri" w:hAnsi="Calibri"/>
                <w:b/>
              </w:rPr>
            </w:pPr>
            <w:r>
              <w:rPr>
                <w:rFonts w:ascii="Calibri" w:hAnsi="Calibri"/>
              </w:rPr>
              <w:tab/>
            </w:r>
          </w:p>
          <w:tbl>
            <w:tblPr>
              <w:tblW w:w="4812" w:type="dxa"/>
              <w:tblLayout w:type="fixed"/>
              <w:tblLook w:val="01E0"/>
            </w:tblPr>
            <w:tblGrid>
              <w:gridCol w:w="904"/>
              <w:gridCol w:w="1028"/>
              <w:gridCol w:w="2880"/>
            </w:tblGrid>
            <w:tr w:rsidR="001B3F2C" w:rsidRPr="00A9244A" w:rsidTr="002656F7">
              <w:trPr>
                <w:trHeight w:val="528"/>
              </w:trPr>
              <w:tc>
                <w:tcPr>
                  <w:tcW w:w="1932" w:type="dxa"/>
                  <w:gridSpan w:val="2"/>
                </w:tcPr>
                <w:p w:rsidR="00EF4E39" w:rsidRPr="00EF4E39" w:rsidRDefault="00EF4E39" w:rsidP="00DC31D4">
                  <w:pPr>
                    <w:rPr>
                      <w:rFonts w:ascii="Arial" w:hAnsi="Arial" w:cs="Arial"/>
                      <w:b/>
                      <w:sz w:val="16"/>
                      <w:szCs w:val="16"/>
                    </w:rPr>
                  </w:pPr>
                </w:p>
              </w:tc>
              <w:tc>
                <w:tcPr>
                  <w:tcW w:w="2880" w:type="dxa"/>
                </w:tcPr>
                <w:p w:rsidR="001B3F2C" w:rsidRPr="00A9244A" w:rsidRDefault="001B3F2C" w:rsidP="00577B5D">
                  <w:pPr>
                    <w:rPr>
                      <w:rFonts w:ascii="Arial" w:hAnsi="Arial" w:cs="Arial"/>
                      <w:sz w:val="20"/>
                      <w:szCs w:val="22"/>
                    </w:rPr>
                  </w:pPr>
                </w:p>
              </w:tc>
            </w:tr>
            <w:tr w:rsidR="00B6515D" w:rsidRPr="008863A1">
              <w:trPr>
                <w:trHeight w:val="528"/>
              </w:trPr>
              <w:tc>
                <w:tcPr>
                  <w:tcW w:w="4812" w:type="dxa"/>
                  <w:gridSpan w:val="3"/>
                </w:tcPr>
                <w:p w:rsidR="00B6515D" w:rsidRPr="00DC31D4" w:rsidRDefault="00B6515D" w:rsidP="00577B5D">
                  <w:pPr>
                    <w:rPr>
                      <w:rFonts w:ascii="Calibri" w:hAnsi="Calibri" w:cs="Arial"/>
                      <w:b/>
                      <w:sz w:val="20"/>
                      <w:szCs w:val="22"/>
                      <w:lang w:val="en-US"/>
                    </w:rPr>
                  </w:pPr>
                  <w:r w:rsidRPr="00CA2F1E">
                    <w:rPr>
                      <w:rFonts w:ascii="Calibri" w:hAnsi="Calibri" w:cs="Arial"/>
                      <w:b/>
                      <w:sz w:val="20"/>
                      <w:szCs w:val="22"/>
                    </w:rPr>
                    <w:t>Θεσσαλονίκη</w:t>
                  </w:r>
                  <w:r w:rsidR="00687A7D" w:rsidRPr="00CA2F1E">
                    <w:rPr>
                      <w:rFonts w:ascii="Calibri" w:hAnsi="Calibri" w:cs="Arial"/>
                      <w:b/>
                      <w:sz w:val="20"/>
                      <w:szCs w:val="22"/>
                    </w:rPr>
                    <w:t>,</w:t>
                  </w:r>
                  <w:r w:rsidR="00D2021F" w:rsidRPr="00CA2F1E">
                    <w:rPr>
                      <w:rFonts w:ascii="Calibri" w:hAnsi="Calibri" w:cs="Arial"/>
                      <w:b/>
                      <w:sz w:val="20"/>
                      <w:szCs w:val="22"/>
                    </w:rPr>
                    <w:t xml:space="preserve"> </w:t>
                  </w:r>
                  <w:r w:rsidR="009238BA">
                    <w:rPr>
                      <w:rFonts w:ascii="Calibri" w:hAnsi="Calibri" w:cs="Arial"/>
                      <w:b/>
                      <w:sz w:val="20"/>
                      <w:szCs w:val="22"/>
                    </w:rPr>
                    <w:t xml:space="preserve">   </w:t>
                  </w:r>
                  <w:r w:rsidR="00AF41E9">
                    <w:rPr>
                      <w:rFonts w:ascii="Calibri" w:hAnsi="Calibri" w:cs="Arial"/>
                      <w:b/>
                      <w:sz w:val="20"/>
                      <w:szCs w:val="22"/>
                      <w:lang w:val="en-US"/>
                    </w:rPr>
                    <w:t>01</w:t>
                  </w:r>
                  <w:r w:rsidR="00564F07" w:rsidRPr="00EF4E39">
                    <w:rPr>
                      <w:rFonts w:ascii="Calibri" w:hAnsi="Calibri" w:cs="Arial"/>
                      <w:b/>
                      <w:sz w:val="20"/>
                      <w:szCs w:val="22"/>
                    </w:rPr>
                    <w:t>-</w:t>
                  </w:r>
                  <w:r w:rsidR="00DC31D4">
                    <w:rPr>
                      <w:rFonts w:ascii="Calibri" w:hAnsi="Calibri" w:cs="Arial"/>
                      <w:b/>
                      <w:sz w:val="20"/>
                      <w:szCs w:val="22"/>
                    </w:rPr>
                    <w:t>1</w:t>
                  </w:r>
                  <w:r w:rsidR="00AF41E9">
                    <w:rPr>
                      <w:rFonts w:ascii="Calibri" w:hAnsi="Calibri" w:cs="Arial"/>
                      <w:b/>
                      <w:sz w:val="20"/>
                      <w:szCs w:val="22"/>
                      <w:lang w:val="en-US"/>
                    </w:rPr>
                    <w:t>2</w:t>
                  </w:r>
                  <w:r w:rsidR="00181205" w:rsidRPr="00C61B9A">
                    <w:rPr>
                      <w:rFonts w:ascii="Calibri" w:hAnsi="Calibri" w:cs="Arial"/>
                      <w:b/>
                      <w:sz w:val="20"/>
                      <w:szCs w:val="22"/>
                    </w:rPr>
                    <w:t>-20</w:t>
                  </w:r>
                  <w:r w:rsidR="002656F7" w:rsidRPr="00C61B9A">
                    <w:rPr>
                      <w:rFonts w:ascii="Calibri" w:hAnsi="Calibri" w:cs="Arial"/>
                      <w:b/>
                      <w:sz w:val="20"/>
                      <w:szCs w:val="22"/>
                    </w:rPr>
                    <w:t>1</w:t>
                  </w:r>
                  <w:r w:rsidR="00DC31D4">
                    <w:rPr>
                      <w:rFonts w:ascii="Calibri" w:hAnsi="Calibri" w:cs="Arial"/>
                      <w:b/>
                      <w:sz w:val="20"/>
                      <w:szCs w:val="22"/>
                      <w:lang w:val="en-US"/>
                    </w:rPr>
                    <w:t>7</w:t>
                  </w:r>
                </w:p>
                <w:p w:rsidR="00B6515D" w:rsidRPr="004410D4" w:rsidRDefault="00B6515D" w:rsidP="003A6783">
                  <w:pPr>
                    <w:rPr>
                      <w:rFonts w:ascii="Calibri" w:hAnsi="Calibri" w:cs="Arial"/>
                      <w:b/>
                      <w:sz w:val="20"/>
                      <w:szCs w:val="22"/>
                    </w:rPr>
                  </w:pPr>
                  <w:r w:rsidRPr="00C61B9A">
                    <w:rPr>
                      <w:rFonts w:ascii="Calibri" w:hAnsi="Calibri" w:cs="Arial"/>
                      <w:b/>
                      <w:sz w:val="20"/>
                      <w:szCs w:val="22"/>
                    </w:rPr>
                    <w:t xml:space="preserve">Αριθμ. Πρωτ.  </w:t>
                  </w:r>
                  <w:r w:rsidR="00436742">
                    <w:rPr>
                      <w:rFonts w:ascii="Calibri" w:hAnsi="Calibri" w:cs="Arial"/>
                      <w:b/>
                      <w:sz w:val="20"/>
                      <w:szCs w:val="22"/>
                    </w:rPr>
                    <w:t xml:space="preserve">  </w:t>
                  </w:r>
                  <w:r w:rsidR="00AF41E9">
                    <w:rPr>
                      <w:rFonts w:ascii="Calibri" w:hAnsi="Calibri" w:cs="Arial"/>
                      <w:b/>
                      <w:sz w:val="20"/>
                      <w:szCs w:val="22"/>
                      <w:lang w:val="en-US"/>
                    </w:rPr>
                    <w:t xml:space="preserve"> </w:t>
                  </w:r>
                  <w:r w:rsidR="004410D4">
                    <w:rPr>
                      <w:rFonts w:ascii="Calibri" w:hAnsi="Calibri" w:cs="Arial"/>
                      <w:b/>
                      <w:sz w:val="20"/>
                      <w:szCs w:val="22"/>
                    </w:rPr>
                    <w:t>28299</w:t>
                  </w:r>
                </w:p>
              </w:tc>
            </w:tr>
            <w:tr w:rsidR="00730F55" w:rsidRPr="001F6106">
              <w:tc>
                <w:tcPr>
                  <w:tcW w:w="4812" w:type="dxa"/>
                  <w:gridSpan w:val="3"/>
                </w:tcPr>
                <w:p w:rsidR="00730F55" w:rsidRPr="00CA2F1E" w:rsidRDefault="00730F55" w:rsidP="00577B5D">
                  <w:pPr>
                    <w:rPr>
                      <w:rFonts w:ascii="Calibri" w:hAnsi="Calibri" w:cs="Arial"/>
                      <w:b/>
                      <w:sz w:val="20"/>
                      <w:szCs w:val="22"/>
                    </w:rPr>
                  </w:pPr>
                </w:p>
              </w:tc>
            </w:tr>
            <w:tr w:rsidR="00730F55" w:rsidRPr="001F6106">
              <w:tc>
                <w:tcPr>
                  <w:tcW w:w="4812" w:type="dxa"/>
                  <w:gridSpan w:val="3"/>
                </w:tcPr>
                <w:p w:rsidR="00730F55" w:rsidRPr="00CA2F1E" w:rsidRDefault="00730F55" w:rsidP="00577B5D">
                  <w:pPr>
                    <w:rPr>
                      <w:rFonts w:ascii="Calibri" w:hAnsi="Calibri" w:cs="Arial"/>
                      <w:b/>
                      <w:sz w:val="20"/>
                      <w:szCs w:val="22"/>
                    </w:rPr>
                  </w:pPr>
                </w:p>
                <w:p w:rsidR="003A766D" w:rsidRPr="00CA2F1E" w:rsidRDefault="003A766D" w:rsidP="00577B5D">
                  <w:pPr>
                    <w:rPr>
                      <w:rFonts w:ascii="Calibri" w:hAnsi="Calibri" w:cs="Arial"/>
                      <w:b/>
                      <w:sz w:val="20"/>
                      <w:szCs w:val="22"/>
                    </w:rPr>
                  </w:pPr>
                </w:p>
                <w:p w:rsidR="003A766D" w:rsidRPr="00CA2F1E" w:rsidRDefault="003A766D" w:rsidP="00577B5D">
                  <w:pPr>
                    <w:rPr>
                      <w:rFonts w:ascii="Calibri" w:hAnsi="Calibri" w:cs="Arial"/>
                      <w:b/>
                      <w:sz w:val="20"/>
                      <w:szCs w:val="22"/>
                    </w:rPr>
                  </w:pPr>
                </w:p>
              </w:tc>
            </w:tr>
            <w:tr w:rsidR="006D391D" w:rsidRPr="001F6106">
              <w:tc>
                <w:tcPr>
                  <w:tcW w:w="904" w:type="dxa"/>
                </w:tcPr>
                <w:p w:rsidR="006D391D" w:rsidRPr="00CA2F1E" w:rsidRDefault="006D391D" w:rsidP="00080E07">
                  <w:pPr>
                    <w:jc w:val="both"/>
                    <w:rPr>
                      <w:rFonts w:ascii="Calibri" w:hAnsi="Calibri" w:cs="Arial"/>
                      <w:sz w:val="22"/>
                      <w:szCs w:val="22"/>
                    </w:rPr>
                  </w:pPr>
                  <w:r w:rsidRPr="00CA2F1E">
                    <w:rPr>
                      <w:rFonts w:ascii="Calibri" w:hAnsi="Calibri" w:cs="Arial"/>
                      <w:b/>
                      <w:sz w:val="20"/>
                      <w:szCs w:val="22"/>
                    </w:rPr>
                    <w:t>ΠΡΟΣ:</w:t>
                  </w:r>
                </w:p>
              </w:tc>
              <w:tc>
                <w:tcPr>
                  <w:tcW w:w="3908" w:type="dxa"/>
                  <w:gridSpan w:val="2"/>
                </w:tcPr>
                <w:p w:rsidR="00AF41E9" w:rsidRDefault="00B63420" w:rsidP="00AF41E9">
                  <w:pPr>
                    <w:rPr>
                      <w:rFonts w:ascii="Calibri" w:hAnsi="Calibri" w:cs="Arial"/>
                      <w:sz w:val="20"/>
                      <w:szCs w:val="20"/>
                    </w:rPr>
                  </w:pPr>
                  <w:r w:rsidRPr="00B63420">
                    <w:rPr>
                      <w:rFonts w:ascii="Calibri" w:hAnsi="Calibri" w:cs="Arial"/>
                      <w:sz w:val="20"/>
                      <w:szCs w:val="20"/>
                    </w:rPr>
                    <w:t>1.</w:t>
                  </w:r>
                  <w:r w:rsidR="00DF36B9" w:rsidRPr="00DC31D4">
                    <w:rPr>
                      <w:rFonts w:ascii="Calibri" w:hAnsi="Calibri" w:cs="Arial"/>
                      <w:sz w:val="20"/>
                      <w:szCs w:val="20"/>
                    </w:rPr>
                    <w:t>Σχολικούς Συμβούλους</w:t>
                  </w:r>
                  <w:r w:rsidR="003A6783" w:rsidRPr="00DC31D4">
                    <w:rPr>
                      <w:rFonts w:ascii="Calibri" w:hAnsi="Calibri" w:cs="Arial"/>
                      <w:sz w:val="20"/>
                      <w:szCs w:val="20"/>
                    </w:rPr>
                    <w:t xml:space="preserve"> </w:t>
                  </w:r>
                  <w:r w:rsidR="006E68A1">
                    <w:rPr>
                      <w:rFonts w:ascii="Calibri" w:hAnsi="Calibri" w:cs="Arial"/>
                      <w:sz w:val="20"/>
                      <w:szCs w:val="20"/>
                    </w:rPr>
                    <w:t>Π.Ε.</w:t>
                  </w:r>
                  <w:r w:rsidR="00AF41E9">
                    <w:rPr>
                      <w:rFonts w:ascii="Calibri" w:hAnsi="Calibri" w:cs="Arial"/>
                      <w:sz w:val="20"/>
                      <w:szCs w:val="20"/>
                    </w:rPr>
                    <w:t xml:space="preserve"> και  </w:t>
                  </w:r>
                </w:p>
                <w:p w:rsidR="005D1A25" w:rsidRPr="00AF41E9" w:rsidRDefault="00AF41E9" w:rsidP="00AF41E9">
                  <w:pPr>
                    <w:rPr>
                      <w:rFonts w:ascii="Calibri" w:hAnsi="Calibri" w:cs="Arial"/>
                      <w:sz w:val="20"/>
                      <w:szCs w:val="20"/>
                    </w:rPr>
                  </w:pPr>
                  <w:r>
                    <w:rPr>
                      <w:rFonts w:ascii="Calibri" w:hAnsi="Calibri" w:cs="Arial"/>
                      <w:sz w:val="20"/>
                      <w:szCs w:val="20"/>
                    </w:rPr>
                    <w:t xml:space="preserve">    Δ.Ε.</w:t>
                  </w:r>
                  <w:r w:rsidR="003A6783" w:rsidRPr="00DC31D4">
                    <w:rPr>
                      <w:rFonts w:ascii="Calibri" w:hAnsi="Calibri" w:cs="Arial"/>
                      <w:sz w:val="20"/>
                      <w:szCs w:val="20"/>
                    </w:rPr>
                    <w:t xml:space="preserve"> </w:t>
                  </w:r>
                  <w:r w:rsidR="00DF36B9" w:rsidRPr="00DC31D4">
                    <w:rPr>
                      <w:rFonts w:ascii="Calibri" w:hAnsi="Calibri" w:cs="Arial"/>
                      <w:sz w:val="20"/>
                      <w:szCs w:val="20"/>
                    </w:rPr>
                    <w:t>Κεντρικής Μακεδονίας</w:t>
                  </w:r>
                </w:p>
                <w:p w:rsidR="00AF41E9" w:rsidRDefault="00B63420" w:rsidP="00AF41E9">
                  <w:pPr>
                    <w:rPr>
                      <w:rFonts w:ascii="Calibri" w:hAnsi="Calibri" w:cs="Arial"/>
                      <w:sz w:val="20"/>
                      <w:szCs w:val="20"/>
                    </w:rPr>
                  </w:pPr>
                  <w:r w:rsidRPr="00AF41E9">
                    <w:rPr>
                      <w:rFonts w:ascii="Calibri" w:hAnsi="Calibri" w:cs="Arial"/>
                      <w:sz w:val="20"/>
                      <w:szCs w:val="20"/>
                    </w:rPr>
                    <w:t xml:space="preserve">2. </w:t>
                  </w:r>
                  <w:r w:rsidR="00AF41E9">
                    <w:rPr>
                      <w:rFonts w:ascii="Calibri" w:hAnsi="Calibri" w:cs="Arial"/>
                      <w:sz w:val="20"/>
                      <w:szCs w:val="20"/>
                    </w:rPr>
                    <w:t xml:space="preserve">Δ/νσεις Α/θμιας και Β/θμιας </w:t>
                  </w:r>
                </w:p>
                <w:p w:rsidR="00B63420" w:rsidRDefault="00AF41E9" w:rsidP="00AF41E9">
                  <w:pPr>
                    <w:rPr>
                      <w:rFonts w:ascii="Calibri" w:hAnsi="Calibri" w:cs="Arial"/>
                      <w:sz w:val="20"/>
                      <w:szCs w:val="20"/>
                    </w:rPr>
                  </w:pPr>
                  <w:r>
                    <w:rPr>
                      <w:rFonts w:ascii="Calibri" w:hAnsi="Calibri" w:cs="Arial"/>
                      <w:sz w:val="20"/>
                      <w:szCs w:val="20"/>
                    </w:rPr>
                    <w:t xml:space="preserve">   Κεντρικής Μακεδονίας</w:t>
                  </w:r>
                </w:p>
                <w:p w:rsidR="00AF41E9" w:rsidRDefault="00AF41E9" w:rsidP="00AF41E9">
                  <w:pPr>
                    <w:rPr>
                      <w:rFonts w:ascii="Calibri" w:hAnsi="Calibri" w:cs="Arial"/>
                      <w:sz w:val="20"/>
                      <w:szCs w:val="20"/>
                    </w:rPr>
                  </w:pPr>
                  <w:r>
                    <w:rPr>
                      <w:rFonts w:ascii="Calibri" w:hAnsi="Calibri" w:cs="Arial"/>
                      <w:sz w:val="20"/>
                      <w:szCs w:val="20"/>
                    </w:rPr>
                    <w:t>3.  Σχολικές Μονάδες Α/θμιας και</w:t>
                  </w:r>
                </w:p>
                <w:p w:rsidR="00AF41E9" w:rsidRDefault="00AF41E9" w:rsidP="00AF41E9">
                  <w:pPr>
                    <w:rPr>
                      <w:rFonts w:ascii="Calibri" w:hAnsi="Calibri" w:cs="Arial"/>
                      <w:sz w:val="20"/>
                      <w:szCs w:val="20"/>
                    </w:rPr>
                  </w:pPr>
                  <w:r>
                    <w:rPr>
                      <w:rFonts w:ascii="Calibri" w:hAnsi="Calibri" w:cs="Arial"/>
                      <w:sz w:val="20"/>
                      <w:szCs w:val="20"/>
                    </w:rPr>
                    <w:t xml:space="preserve">   Β/θμιας Εκπ/σης Κεντρικής </w:t>
                  </w:r>
                </w:p>
                <w:p w:rsidR="00AF41E9" w:rsidRDefault="00AF41E9" w:rsidP="00AF41E9">
                  <w:pPr>
                    <w:rPr>
                      <w:rFonts w:ascii="Calibri" w:hAnsi="Calibri" w:cs="Arial"/>
                      <w:sz w:val="20"/>
                      <w:szCs w:val="20"/>
                    </w:rPr>
                  </w:pPr>
                  <w:r>
                    <w:rPr>
                      <w:rFonts w:ascii="Calibri" w:hAnsi="Calibri" w:cs="Arial"/>
                      <w:sz w:val="20"/>
                      <w:szCs w:val="20"/>
                    </w:rPr>
                    <w:t xml:space="preserve">   Μακεδονίας </w:t>
                  </w:r>
                </w:p>
                <w:p w:rsidR="00AF41E9" w:rsidRPr="00B63420" w:rsidRDefault="004410D4" w:rsidP="00AF41E9">
                  <w:pPr>
                    <w:rPr>
                      <w:rFonts w:ascii="Calibri" w:hAnsi="Calibri" w:cs="Arial"/>
                      <w:sz w:val="20"/>
                      <w:szCs w:val="20"/>
                    </w:rPr>
                  </w:pPr>
                  <w:r>
                    <w:rPr>
                      <w:rFonts w:ascii="Calibri" w:hAnsi="Calibri" w:cs="Arial"/>
                      <w:sz w:val="20"/>
                      <w:szCs w:val="20"/>
                    </w:rPr>
                    <w:t xml:space="preserve">   </w:t>
                  </w:r>
                  <w:r w:rsidR="00AF41E9">
                    <w:rPr>
                      <w:rFonts w:ascii="Calibri" w:hAnsi="Calibri" w:cs="Arial"/>
                      <w:sz w:val="20"/>
                      <w:szCs w:val="20"/>
                    </w:rPr>
                    <w:t>(Δια των Δ/νσεων Εκπ/σης)</w:t>
                  </w:r>
                </w:p>
                <w:p w:rsidR="003A6783" w:rsidRDefault="003A6783" w:rsidP="00DC31D4">
                  <w:pPr>
                    <w:ind w:left="360"/>
                    <w:rPr>
                      <w:rFonts w:ascii="Calibri" w:hAnsi="Calibri" w:cs="Arial"/>
                      <w:sz w:val="20"/>
                      <w:szCs w:val="20"/>
                    </w:rPr>
                  </w:pPr>
                </w:p>
                <w:p w:rsidR="00DC31D4" w:rsidRDefault="00DC31D4" w:rsidP="00DC31D4">
                  <w:pPr>
                    <w:ind w:left="360"/>
                    <w:rPr>
                      <w:rFonts w:ascii="Calibri" w:hAnsi="Calibri" w:cs="Arial"/>
                      <w:sz w:val="20"/>
                      <w:szCs w:val="20"/>
                    </w:rPr>
                  </w:pPr>
                </w:p>
                <w:p w:rsidR="00DC31D4" w:rsidRPr="003A6783" w:rsidRDefault="00DC31D4" w:rsidP="00DC31D4">
                  <w:pPr>
                    <w:ind w:left="360"/>
                    <w:rPr>
                      <w:rFonts w:ascii="Calibri" w:hAnsi="Calibri" w:cs="Arial"/>
                      <w:sz w:val="20"/>
                      <w:szCs w:val="20"/>
                    </w:rPr>
                  </w:pPr>
                </w:p>
              </w:tc>
            </w:tr>
            <w:tr w:rsidR="006D391D" w:rsidRPr="001F6106">
              <w:tc>
                <w:tcPr>
                  <w:tcW w:w="904" w:type="dxa"/>
                </w:tcPr>
                <w:p w:rsidR="006D391D" w:rsidRPr="00DC31D4" w:rsidRDefault="00DC31D4" w:rsidP="0047059A">
                  <w:pPr>
                    <w:tabs>
                      <w:tab w:val="center" w:pos="6300"/>
                    </w:tabs>
                    <w:rPr>
                      <w:rFonts w:ascii="Calibri" w:hAnsi="Calibri" w:cs="Arial"/>
                      <w:b/>
                      <w:sz w:val="20"/>
                      <w:szCs w:val="22"/>
                    </w:rPr>
                  </w:pPr>
                  <w:r>
                    <w:rPr>
                      <w:rFonts w:ascii="Calibri" w:hAnsi="Calibri" w:cs="Arial"/>
                      <w:b/>
                      <w:sz w:val="20"/>
                      <w:szCs w:val="22"/>
                    </w:rPr>
                    <w:t>ΚΟΙΝ:</w:t>
                  </w:r>
                </w:p>
                <w:p w:rsidR="00102ADE" w:rsidRPr="00DC31D4" w:rsidRDefault="00102ADE" w:rsidP="0047059A">
                  <w:pPr>
                    <w:tabs>
                      <w:tab w:val="center" w:pos="6300"/>
                    </w:tabs>
                    <w:rPr>
                      <w:rFonts w:ascii="Calibri" w:hAnsi="Calibri" w:cs="Arial"/>
                      <w:b/>
                      <w:sz w:val="20"/>
                      <w:szCs w:val="22"/>
                    </w:rPr>
                  </w:pPr>
                </w:p>
              </w:tc>
              <w:tc>
                <w:tcPr>
                  <w:tcW w:w="3908" w:type="dxa"/>
                  <w:gridSpan w:val="2"/>
                </w:tcPr>
                <w:p w:rsidR="00A11625" w:rsidRDefault="00DC31D4" w:rsidP="0047059A">
                  <w:pPr>
                    <w:tabs>
                      <w:tab w:val="center" w:pos="6300"/>
                    </w:tabs>
                    <w:rPr>
                      <w:rFonts w:ascii="Calibri" w:hAnsi="Calibri" w:cs="Arial"/>
                      <w:sz w:val="20"/>
                      <w:szCs w:val="22"/>
                    </w:rPr>
                  </w:pPr>
                  <w:r>
                    <w:rPr>
                      <w:rFonts w:ascii="Calibri" w:hAnsi="Calibri" w:cs="Arial"/>
                      <w:sz w:val="20"/>
                      <w:szCs w:val="22"/>
                    </w:rPr>
                    <w:t>Φ. Αρχείου</w:t>
                  </w:r>
                </w:p>
                <w:p w:rsidR="00DC31D4" w:rsidRDefault="00DC31D4" w:rsidP="0047059A">
                  <w:pPr>
                    <w:tabs>
                      <w:tab w:val="center" w:pos="6300"/>
                    </w:tabs>
                    <w:rPr>
                      <w:rFonts w:ascii="Calibri" w:hAnsi="Calibri" w:cs="Arial"/>
                      <w:sz w:val="20"/>
                      <w:szCs w:val="22"/>
                    </w:rPr>
                  </w:pPr>
                </w:p>
                <w:p w:rsidR="00DC31D4" w:rsidRPr="00C61B9A" w:rsidRDefault="00DC31D4" w:rsidP="0047059A">
                  <w:pPr>
                    <w:tabs>
                      <w:tab w:val="center" w:pos="6300"/>
                    </w:tabs>
                    <w:rPr>
                      <w:rFonts w:ascii="Calibri" w:hAnsi="Calibri" w:cs="Arial"/>
                      <w:sz w:val="20"/>
                      <w:szCs w:val="22"/>
                    </w:rPr>
                  </w:pPr>
                </w:p>
              </w:tc>
            </w:tr>
          </w:tbl>
          <w:p w:rsidR="007952EA" w:rsidRPr="007952EA" w:rsidRDefault="007952EA" w:rsidP="007952EA">
            <w:pPr>
              <w:jc w:val="right"/>
            </w:pPr>
          </w:p>
        </w:tc>
      </w:tr>
    </w:tbl>
    <w:p w:rsidR="00992432" w:rsidRDefault="00992432" w:rsidP="00992432">
      <w:pPr>
        <w:ind w:right="-355"/>
        <w:rPr>
          <w:rFonts w:ascii="Calibri" w:hAnsi="Calibri"/>
          <w:b/>
        </w:rPr>
      </w:pPr>
    </w:p>
    <w:p w:rsidR="00EA03E6" w:rsidRDefault="00EA03E6" w:rsidP="00992432">
      <w:pPr>
        <w:ind w:right="-355"/>
        <w:rPr>
          <w:rFonts w:ascii="Calibri" w:hAnsi="Calibri"/>
          <w:b/>
        </w:rPr>
      </w:pPr>
    </w:p>
    <w:p w:rsidR="008D49E2" w:rsidRPr="009A2060" w:rsidRDefault="008D49E2" w:rsidP="00992432">
      <w:pPr>
        <w:ind w:right="-355"/>
        <w:rPr>
          <w:rFonts w:ascii="Calibri" w:hAnsi="Calibri"/>
          <w:b/>
        </w:rPr>
      </w:pPr>
    </w:p>
    <w:p w:rsidR="00AF41E9" w:rsidRDefault="00C63C42" w:rsidP="003A6783">
      <w:pPr>
        <w:pStyle w:val="Default"/>
        <w:rPr>
          <w:rFonts w:ascii="Verdana" w:hAnsi="Verdana" w:cs="Helvetica"/>
          <w:color w:val="333333"/>
          <w:sz w:val="20"/>
          <w:szCs w:val="20"/>
        </w:rPr>
      </w:pPr>
      <w:r w:rsidRPr="002656F7">
        <w:rPr>
          <w:rFonts w:ascii="Calibri" w:hAnsi="Calibri" w:cs="Arial"/>
          <w:b/>
          <w:bCs/>
          <w:sz w:val="22"/>
          <w:szCs w:val="22"/>
        </w:rPr>
        <w:t>ΘΕΜΑ</w:t>
      </w:r>
      <w:r w:rsidR="00E466A5" w:rsidRPr="00AF41E9">
        <w:rPr>
          <w:rFonts w:ascii="Calibri" w:hAnsi="Calibri" w:cs="Arial"/>
          <w:b/>
          <w:bCs/>
          <w:sz w:val="22"/>
          <w:szCs w:val="22"/>
          <w:lang w:val="en-US"/>
        </w:rPr>
        <w:t xml:space="preserve"> </w:t>
      </w:r>
      <w:r w:rsidR="00AF41E9" w:rsidRPr="00AF41E9">
        <w:rPr>
          <w:rFonts w:ascii="Calibri" w:hAnsi="Calibri" w:cs="Arial"/>
          <w:b/>
          <w:bCs/>
          <w:sz w:val="22"/>
          <w:szCs w:val="22"/>
          <w:lang w:val="en-US"/>
        </w:rPr>
        <w:t>:</w:t>
      </w:r>
      <w:r w:rsidR="00AF41E9" w:rsidRPr="00AF41E9">
        <w:rPr>
          <w:rFonts w:ascii="Verdana" w:hAnsi="Verdana" w:cs="Helvetica"/>
          <w:color w:val="333333"/>
          <w:sz w:val="20"/>
          <w:szCs w:val="20"/>
          <w:lang w:val="en-US"/>
        </w:rPr>
        <w:t xml:space="preserve"> </w:t>
      </w:r>
      <w:r w:rsidR="00AF41E9">
        <w:rPr>
          <w:rFonts w:ascii="Verdana" w:hAnsi="Verdana" w:cs="Helvetica"/>
          <w:color w:val="333333"/>
          <w:sz w:val="20"/>
          <w:szCs w:val="20"/>
        </w:rPr>
        <w:t>Εκπαιδευτικό</w:t>
      </w:r>
      <w:r w:rsidR="00AF41E9" w:rsidRPr="00AF41E9">
        <w:rPr>
          <w:rFonts w:ascii="Verdana" w:hAnsi="Verdana" w:cs="Helvetica"/>
          <w:color w:val="333333"/>
          <w:sz w:val="20"/>
          <w:szCs w:val="20"/>
          <w:lang w:val="en-US"/>
        </w:rPr>
        <w:t xml:space="preserve"> </w:t>
      </w:r>
      <w:r w:rsidR="00AF41E9">
        <w:rPr>
          <w:rFonts w:ascii="Verdana" w:hAnsi="Verdana" w:cs="Helvetica"/>
          <w:color w:val="333333"/>
          <w:sz w:val="20"/>
          <w:szCs w:val="20"/>
        </w:rPr>
        <w:t>υλικό</w:t>
      </w:r>
      <w:r w:rsidR="00AF41E9" w:rsidRPr="00AF41E9">
        <w:rPr>
          <w:rFonts w:ascii="Verdana" w:hAnsi="Verdana" w:cs="Helvetica"/>
          <w:color w:val="333333"/>
          <w:sz w:val="20"/>
          <w:szCs w:val="20"/>
          <w:lang w:val="en-US"/>
        </w:rPr>
        <w:t xml:space="preserve"> </w:t>
      </w:r>
      <w:r w:rsidR="00AF41E9" w:rsidRPr="00EC5651">
        <w:rPr>
          <w:rFonts w:ascii="Verdana" w:hAnsi="Verdana" w:cs="Helvetica"/>
          <w:color w:val="333333"/>
          <w:sz w:val="20"/>
          <w:szCs w:val="20"/>
        </w:rPr>
        <w:t>το</w:t>
      </w:r>
      <w:r w:rsidR="00AF41E9">
        <w:rPr>
          <w:rFonts w:ascii="Verdana" w:hAnsi="Verdana" w:cs="Helvetica"/>
          <w:color w:val="333333"/>
          <w:sz w:val="20"/>
          <w:szCs w:val="20"/>
        </w:rPr>
        <w:t>υ</w:t>
      </w:r>
      <w:r w:rsidR="00AF41E9" w:rsidRPr="00AF41E9">
        <w:rPr>
          <w:rFonts w:ascii="Verdana" w:hAnsi="Verdana" w:cs="Helvetica"/>
          <w:color w:val="333333"/>
          <w:sz w:val="20"/>
          <w:szCs w:val="20"/>
          <w:lang w:val="en-US"/>
        </w:rPr>
        <w:t xml:space="preserve"> </w:t>
      </w:r>
      <w:r w:rsidR="00AF41E9">
        <w:rPr>
          <w:rFonts w:ascii="Verdana" w:hAnsi="Verdana" w:cs="Helvetica"/>
          <w:color w:val="333333"/>
          <w:sz w:val="20"/>
          <w:szCs w:val="20"/>
        </w:rPr>
        <w:t>Ευρωπαϊκού</w:t>
      </w:r>
      <w:r w:rsidR="00AF41E9" w:rsidRPr="00AF41E9">
        <w:rPr>
          <w:rFonts w:ascii="Verdana" w:hAnsi="Verdana" w:cs="Helvetica"/>
          <w:color w:val="333333"/>
          <w:sz w:val="20"/>
          <w:szCs w:val="20"/>
          <w:lang w:val="en-US"/>
        </w:rPr>
        <w:t xml:space="preserve"> </w:t>
      </w:r>
      <w:r w:rsidR="00AF41E9">
        <w:rPr>
          <w:rFonts w:ascii="Verdana" w:hAnsi="Verdana" w:cs="Helvetica"/>
          <w:color w:val="333333"/>
          <w:sz w:val="20"/>
          <w:szCs w:val="20"/>
        </w:rPr>
        <w:t>Προγρά</w:t>
      </w:r>
      <w:r w:rsidR="00AF41E9" w:rsidRPr="00EC5651">
        <w:rPr>
          <w:rFonts w:ascii="Verdana" w:hAnsi="Verdana" w:cs="Helvetica"/>
          <w:color w:val="333333"/>
          <w:sz w:val="20"/>
          <w:szCs w:val="20"/>
        </w:rPr>
        <w:t>μμα</w:t>
      </w:r>
      <w:r w:rsidR="00AF41E9">
        <w:rPr>
          <w:rFonts w:ascii="Verdana" w:hAnsi="Verdana" w:cs="Helvetica"/>
          <w:color w:val="333333"/>
          <w:sz w:val="20"/>
          <w:szCs w:val="20"/>
        </w:rPr>
        <w:t>τος</w:t>
      </w:r>
      <w:r w:rsidR="00AF41E9" w:rsidRPr="00AF41E9">
        <w:rPr>
          <w:rFonts w:ascii="Verdana" w:hAnsi="Verdana" w:cs="Helvetica"/>
          <w:color w:val="333333"/>
          <w:sz w:val="20"/>
          <w:szCs w:val="20"/>
          <w:lang w:val="en-US"/>
        </w:rPr>
        <w:t xml:space="preserve"> Erasmus+, </w:t>
      </w:r>
      <w:r w:rsidR="00AF41E9" w:rsidRPr="00EC5651">
        <w:rPr>
          <w:rFonts w:ascii="Verdana" w:hAnsi="Verdana" w:cs="Helvetica"/>
          <w:color w:val="333333"/>
          <w:sz w:val="20"/>
          <w:szCs w:val="20"/>
        </w:rPr>
        <w:t>ΚΑ</w:t>
      </w:r>
      <w:r w:rsidR="00AF41E9" w:rsidRPr="00AF41E9">
        <w:rPr>
          <w:rFonts w:ascii="Verdana" w:hAnsi="Verdana" w:cs="Helvetica"/>
          <w:color w:val="333333"/>
          <w:sz w:val="20"/>
          <w:szCs w:val="20"/>
          <w:lang w:val="en-US"/>
        </w:rPr>
        <w:t xml:space="preserve">2 </w:t>
      </w:r>
      <w:r w:rsidR="00AF41E9" w:rsidRPr="00EC5651">
        <w:rPr>
          <w:rFonts w:ascii="Verdana" w:hAnsi="Verdana" w:cs="Helvetica"/>
          <w:color w:val="333333"/>
          <w:sz w:val="20"/>
          <w:szCs w:val="20"/>
        </w:rPr>
        <w:t>με</w:t>
      </w:r>
      <w:r w:rsidR="00AF41E9" w:rsidRPr="00AF41E9">
        <w:rPr>
          <w:rFonts w:ascii="Verdana" w:hAnsi="Verdana" w:cs="Helvetica"/>
          <w:color w:val="333333"/>
          <w:sz w:val="20"/>
          <w:szCs w:val="20"/>
          <w:lang w:val="en-US"/>
        </w:rPr>
        <w:t xml:space="preserve"> </w:t>
      </w:r>
      <w:r w:rsidR="00AF41E9" w:rsidRPr="00EC5651">
        <w:rPr>
          <w:rFonts w:ascii="Verdana" w:hAnsi="Verdana" w:cs="Helvetica"/>
          <w:color w:val="333333"/>
          <w:sz w:val="20"/>
          <w:szCs w:val="20"/>
        </w:rPr>
        <w:t>τίτλο</w:t>
      </w:r>
      <w:r w:rsidR="00AF41E9" w:rsidRPr="00AF41E9">
        <w:rPr>
          <w:rFonts w:ascii="Verdana" w:hAnsi="Verdana" w:cs="Helvetica"/>
          <w:color w:val="333333"/>
          <w:sz w:val="20"/>
          <w:szCs w:val="20"/>
          <w:lang w:val="en-US"/>
        </w:rPr>
        <w:t xml:space="preserve"> :</w:t>
      </w:r>
    </w:p>
    <w:p w:rsidR="00AF41E9" w:rsidRDefault="00AF41E9" w:rsidP="003A6783">
      <w:pPr>
        <w:pStyle w:val="Default"/>
        <w:rPr>
          <w:rFonts w:ascii="Verdana" w:hAnsi="Verdana"/>
          <w:b/>
          <w:color w:val="333333"/>
          <w:sz w:val="20"/>
          <w:szCs w:val="20"/>
          <w:shd w:val="clear" w:color="auto" w:fill="FFFFFF"/>
        </w:rPr>
      </w:pPr>
      <w:r w:rsidRPr="00AF41E9">
        <w:rPr>
          <w:rFonts w:ascii="Verdana" w:hAnsi="Verdana" w:cs="Helvetica"/>
          <w:color w:val="333333"/>
          <w:sz w:val="20"/>
          <w:szCs w:val="20"/>
          <w:lang w:val="en-US"/>
        </w:rPr>
        <w:t xml:space="preserve">           </w:t>
      </w:r>
      <w:r w:rsidRPr="00EC5651">
        <w:rPr>
          <w:rFonts w:ascii="Verdana" w:hAnsi="Verdana" w:cs="Helvetica"/>
          <w:b/>
          <w:color w:val="333333"/>
          <w:sz w:val="20"/>
          <w:szCs w:val="20"/>
          <w:lang w:val="en-US"/>
        </w:rPr>
        <w:t>Xenios</w:t>
      </w:r>
      <w:r w:rsidRPr="00AF41E9">
        <w:rPr>
          <w:rFonts w:ascii="Verdana" w:hAnsi="Verdana" w:cs="Helvetica"/>
          <w:b/>
          <w:color w:val="333333"/>
          <w:sz w:val="20"/>
          <w:szCs w:val="20"/>
          <w:lang w:val="en-US"/>
        </w:rPr>
        <w:t xml:space="preserve"> </w:t>
      </w:r>
      <w:r w:rsidRPr="00EC5651">
        <w:rPr>
          <w:rFonts w:ascii="Verdana" w:hAnsi="Verdana" w:cs="Helvetica"/>
          <w:b/>
          <w:color w:val="333333"/>
          <w:sz w:val="20"/>
          <w:szCs w:val="20"/>
          <w:lang w:val="en-US"/>
        </w:rPr>
        <w:t>Zeus</w:t>
      </w:r>
      <w:r w:rsidRPr="00AF41E9">
        <w:rPr>
          <w:rFonts w:ascii="Verdana" w:hAnsi="Verdana" w:cs="Helvetica"/>
          <w:b/>
          <w:color w:val="333333"/>
          <w:sz w:val="20"/>
          <w:szCs w:val="20"/>
          <w:lang w:val="en-US"/>
        </w:rPr>
        <w:t>, «</w:t>
      </w:r>
      <w:r w:rsidRPr="00AF41E9">
        <w:rPr>
          <w:rFonts w:ascii="Verdana" w:hAnsi="Verdana"/>
          <w:b/>
          <w:color w:val="333333"/>
          <w:sz w:val="20"/>
          <w:szCs w:val="20"/>
          <w:shd w:val="clear" w:color="auto" w:fill="FFFFFF"/>
          <w:lang w:val="en-US"/>
        </w:rPr>
        <w:t>Managing the refugee and migrant flows through the</w:t>
      </w:r>
    </w:p>
    <w:p w:rsidR="00AF41E9" w:rsidRDefault="00AF41E9" w:rsidP="003A6783">
      <w:pPr>
        <w:pStyle w:val="Default"/>
        <w:rPr>
          <w:rFonts w:ascii="Verdana" w:hAnsi="Verdana"/>
          <w:b/>
          <w:color w:val="333333"/>
          <w:sz w:val="20"/>
          <w:szCs w:val="20"/>
          <w:shd w:val="clear" w:color="auto" w:fill="FFFFFF"/>
        </w:rPr>
      </w:pPr>
      <w:r w:rsidRPr="00AF41E9">
        <w:rPr>
          <w:rFonts w:ascii="Verdana" w:hAnsi="Verdana"/>
          <w:b/>
          <w:color w:val="333333"/>
          <w:sz w:val="20"/>
          <w:szCs w:val="20"/>
          <w:shd w:val="clear" w:color="auto" w:fill="FFFFFF"/>
          <w:lang w:val="en-US"/>
        </w:rPr>
        <w:t xml:space="preserve">           development of educational and vocational frames for children and </w:t>
      </w:r>
    </w:p>
    <w:p w:rsidR="00F223EF" w:rsidRPr="004410D4" w:rsidRDefault="00AF41E9" w:rsidP="003A6783">
      <w:pPr>
        <w:pStyle w:val="Default"/>
        <w:rPr>
          <w:b/>
        </w:rPr>
      </w:pPr>
      <w:r>
        <w:rPr>
          <w:rFonts w:ascii="Verdana" w:hAnsi="Verdana"/>
          <w:b/>
          <w:color w:val="333333"/>
          <w:sz w:val="20"/>
          <w:szCs w:val="20"/>
          <w:shd w:val="clear" w:color="auto" w:fill="FFFFFF"/>
        </w:rPr>
        <w:t xml:space="preserve">           </w:t>
      </w:r>
      <w:r w:rsidRPr="00AF41E9">
        <w:rPr>
          <w:rFonts w:ascii="Verdana" w:hAnsi="Verdana"/>
          <w:b/>
          <w:color w:val="333333"/>
          <w:sz w:val="20"/>
          <w:szCs w:val="20"/>
          <w:shd w:val="clear" w:color="auto" w:fill="FFFFFF"/>
          <w:lang w:val="en-US"/>
        </w:rPr>
        <w:t>adults</w:t>
      </w:r>
      <w:r w:rsidRPr="004410D4">
        <w:rPr>
          <w:rFonts w:ascii="Verdana" w:hAnsi="Verdana" w:cs="Helvetica"/>
          <w:b/>
          <w:color w:val="333333"/>
          <w:sz w:val="20"/>
          <w:szCs w:val="20"/>
        </w:rPr>
        <w:t>»</w:t>
      </w:r>
      <w:r w:rsidRPr="004410D4">
        <w:rPr>
          <w:rFonts w:ascii="Verdana" w:hAnsi="Verdana" w:cs="Helvetica"/>
          <w:color w:val="333333"/>
          <w:sz w:val="20"/>
          <w:szCs w:val="20"/>
        </w:rPr>
        <w:t>.</w:t>
      </w:r>
    </w:p>
    <w:p w:rsidR="00282A0A" w:rsidRPr="004410D4" w:rsidRDefault="00282A0A" w:rsidP="00282A0A">
      <w:pPr>
        <w:ind w:left="720" w:firstLine="720"/>
        <w:jc w:val="both"/>
        <w:rPr>
          <w:rFonts w:ascii="Calibri" w:hAnsi="Calibri" w:cs="Arial"/>
          <w:b/>
          <w:bCs/>
          <w:color w:val="000000"/>
          <w:sz w:val="22"/>
          <w:szCs w:val="22"/>
        </w:rPr>
      </w:pPr>
    </w:p>
    <w:p w:rsidR="00282A0A" w:rsidRPr="004410D4" w:rsidRDefault="00282A0A" w:rsidP="003A6783">
      <w:pPr>
        <w:jc w:val="both"/>
        <w:rPr>
          <w:rFonts w:ascii="Calibri" w:hAnsi="Calibri" w:cs="Arial"/>
          <w:sz w:val="22"/>
          <w:szCs w:val="22"/>
        </w:rPr>
      </w:pPr>
    </w:p>
    <w:p w:rsidR="004410D4" w:rsidRPr="00EC5651" w:rsidRDefault="004410D4" w:rsidP="004410D4">
      <w:pPr>
        <w:pStyle w:val="Web"/>
        <w:shd w:val="clear" w:color="auto" w:fill="FFFFFF"/>
        <w:spacing w:before="0" w:beforeAutospacing="0" w:after="135" w:afterAutospacing="0"/>
        <w:ind w:firstLine="567"/>
        <w:jc w:val="both"/>
        <w:rPr>
          <w:rFonts w:ascii="Verdana" w:hAnsi="Verdana" w:cs="Helvetica"/>
          <w:color w:val="333333"/>
          <w:sz w:val="20"/>
          <w:szCs w:val="20"/>
        </w:rPr>
      </w:pPr>
      <w:r>
        <w:rPr>
          <w:rFonts w:ascii="Verdana" w:hAnsi="Verdana" w:cs="Helvetica"/>
          <w:color w:val="333333"/>
          <w:sz w:val="20"/>
          <w:szCs w:val="20"/>
        </w:rPr>
        <w:t>Σας ενημερώνουμε ότι η</w:t>
      </w:r>
      <w:r w:rsidRPr="00EC5651">
        <w:rPr>
          <w:rFonts w:ascii="Verdana" w:hAnsi="Verdana" w:cs="Helvetica"/>
          <w:color w:val="333333"/>
          <w:sz w:val="20"/>
          <w:szCs w:val="20"/>
        </w:rPr>
        <w:t xml:space="preserve">  Περιφερειακή Διεύθυνση Εκπαίδευσης Κεντρικής Μακεδονίας, ως συντονιστής, υλοποιεί  από 01-09-2016 έως 31-08-2018, το Ευρωπαϊκό Πρόγραμμα Erasmus+, ΚΑ2 με τίτλο : </w:t>
      </w:r>
      <w:r w:rsidRPr="00EC5651">
        <w:rPr>
          <w:rFonts w:ascii="Verdana" w:hAnsi="Verdana" w:cs="Helvetica"/>
          <w:b/>
          <w:color w:val="333333"/>
          <w:sz w:val="20"/>
          <w:szCs w:val="20"/>
          <w:lang w:val="en-US"/>
        </w:rPr>
        <w:t>Xenios</w:t>
      </w:r>
      <w:r w:rsidRPr="00EC5651">
        <w:rPr>
          <w:rFonts w:ascii="Verdana" w:hAnsi="Verdana" w:cs="Helvetica"/>
          <w:b/>
          <w:color w:val="333333"/>
          <w:sz w:val="20"/>
          <w:szCs w:val="20"/>
        </w:rPr>
        <w:t xml:space="preserve"> </w:t>
      </w:r>
      <w:r w:rsidRPr="00EC5651">
        <w:rPr>
          <w:rFonts w:ascii="Verdana" w:hAnsi="Verdana" w:cs="Helvetica"/>
          <w:b/>
          <w:color w:val="333333"/>
          <w:sz w:val="20"/>
          <w:szCs w:val="20"/>
          <w:lang w:val="en-US"/>
        </w:rPr>
        <w:t>Zeus</w:t>
      </w:r>
      <w:r w:rsidRPr="00EC5651">
        <w:rPr>
          <w:rFonts w:ascii="Verdana" w:hAnsi="Verdana" w:cs="Helvetica"/>
          <w:b/>
          <w:color w:val="333333"/>
          <w:sz w:val="20"/>
          <w:szCs w:val="20"/>
        </w:rPr>
        <w:t>, «</w:t>
      </w:r>
      <w:r w:rsidRPr="00EC5651">
        <w:rPr>
          <w:rFonts w:ascii="Verdana" w:hAnsi="Verdana"/>
          <w:b/>
          <w:color w:val="333333"/>
          <w:sz w:val="20"/>
          <w:szCs w:val="20"/>
          <w:shd w:val="clear" w:color="auto" w:fill="FFFFFF"/>
        </w:rPr>
        <w:t>Managing the refugee and migrant flows through the development of educational and vocational frames for children and adults</w:t>
      </w:r>
      <w:r w:rsidRPr="00EC5651">
        <w:rPr>
          <w:rFonts w:ascii="Verdana" w:hAnsi="Verdana" w:cs="Helvetica"/>
          <w:b/>
          <w:color w:val="333333"/>
          <w:sz w:val="20"/>
          <w:szCs w:val="20"/>
        </w:rPr>
        <w:t>»</w:t>
      </w:r>
      <w:r w:rsidRPr="00EC5651">
        <w:rPr>
          <w:rFonts w:ascii="Verdana" w:hAnsi="Verdana" w:cs="Helvetica"/>
          <w:color w:val="333333"/>
          <w:sz w:val="20"/>
          <w:szCs w:val="20"/>
        </w:rPr>
        <w:t xml:space="preserve">. </w:t>
      </w:r>
    </w:p>
    <w:p w:rsidR="004410D4" w:rsidRPr="00EC5651" w:rsidRDefault="004410D4" w:rsidP="004410D4">
      <w:pPr>
        <w:pStyle w:val="Web"/>
        <w:shd w:val="clear" w:color="auto" w:fill="FFFFFF"/>
        <w:spacing w:before="0" w:beforeAutospacing="0" w:after="135" w:afterAutospacing="0"/>
        <w:ind w:firstLine="567"/>
        <w:jc w:val="both"/>
        <w:rPr>
          <w:rFonts w:ascii="Verdana" w:hAnsi="Verdana" w:cs="Helvetica"/>
          <w:color w:val="333333"/>
          <w:sz w:val="20"/>
          <w:szCs w:val="20"/>
        </w:rPr>
      </w:pPr>
      <w:r w:rsidRPr="00EC5651">
        <w:rPr>
          <w:rFonts w:ascii="Verdana" w:hAnsi="Verdana" w:cs="Helvetica"/>
          <w:color w:val="333333"/>
          <w:sz w:val="20"/>
          <w:szCs w:val="20"/>
        </w:rPr>
        <w:t>Εταίροι στο παρόν πρόγραμμα είναι: το Αριστοτέλειο Πανεπιστήμιο Θεσσαλονίκης  (Α.Π.Θ.) με τη συμμετοχή του Παιδαγωγικού  Τμήματος και του Σχολείου Νέας Ελληνικής Γλώσσας, το Πανεπιστήμιο της Δυτικής Μακεδονίας με το Παιδαγωγικό τους Τμήμα, το Δίκτυο Άλφα (Κέντρο Πρόληψης των Εξαρτήσεων και Προαγωγής της Ψυχοκοινωνικής Υγείας Δυτικής Θεσσαλονίκης),  το Αρχείο Χαρτογραφικής Κληρονομιάς των Γενικών Αρχείων του Κράτους, οι δήμοι Παιονίας και Δέλτα, καθώς και δύο φορείς από το εξωτερικό: η H.R.Y.O (Human Rights Youth Organisation) της Ιταλίας και το Πανεπιστήμιο  Aix-Marseille της Γαλλίας (ESPE).</w:t>
      </w:r>
    </w:p>
    <w:p w:rsidR="004410D4" w:rsidRPr="00EC5651" w:rsidRDefault="004410D4" w:rsidP="004410D4">
      <w:pPr>
        <w:pStyle w:val="Web"/>
        <w:shd w:val="clear" w:color="auto" w:fill="FFFFFF"/>
        <w:spacing w:before="0" w:beforeAutospacing="0" w:after="135" w:afterAutospacing="0"/>
        <w:ind w:firstLine="567"/>
        <w:jc w:val="both"/>
        <w:rPr>
          <w:rFonts w:ascii="Verdana" w:hAnsi="Verdana" w:cs="Helvetica"/>
          <w:color w:val="333333"/>
          <w:sz w:val="20"/>
          <w:szCs w:val="20"/>
        </w:rPr>
      </w:pPr>
      <w:r w:rsidRPr="00EC5651">
        <w:rPr>
          <w:rFonts w:ascii="Verdana" w:hAnsi="Verdana" w:cs="Helvetica"/>
          <w:color w:val="333333"/>
          <w:sz w:val="20"/>
          <w:szCs w:val="20"/>
        </w:rPr>
        <w:t xml:space="preserve">Οι εταίροι μας παρήγαγαν γλωσσικό υλικό  για όλες τις ηλικιακές ομάδες προσφύγων (νήπια, παιδιά Δημοτικού και ενήλικες 18+), το οποίο διακρίνεται σε </w:t>
      </w:r>
      <w:r w:rsidRPr="00EC5651">
        <w:rPr>
          <w:rFonts w:ascii="Verdana" w:hAnsi="Verdana" w:cs="Helvetica"/>
          <w:b/>
          <w:color w:val="333333"/>
          <w:sz w:val="20"/>
          <w:szCs w:val="20"/>
        </w:rPr>
        <w:t>Οδηγό Καλωσορίσματος</w:t>
      </w:r>
      <w:r w:rsidRPr="00EC5651">
        <w:rPr>
          <w:rFonts w:ascii="Verdana" w:hAnsi="Verdana" w:cs="Helvetica"/>
          <w:color w:val="333333"/>
          <w:sz w:val="20"/>
          <w:szCs w:val="20"/>
        </w:rPr>
        <w:t xml:space="preserve"> και </w:t>
      </w:r>
      <w:r w:rsidRPr="00EC5651">
        <w:rPr>
          <w:rFonts w:ascii="Verdana" w:hAnsi="Verdana" w:cs="Helvetica"/>
          <w:b/>
          <w:color w:val="333333"/>
          <w:sz w:val="20"/>
          <w:szCs w:val="20"/>
        </w:rPr>
        <w:t>Εκπαιδευτικό Υλικό</w:t>
      </w:r>
      <w:r w:rsidRPr="00EC5651">
        <w:rPr>
          <w:rFonts w:ascii="Verdana" w:hAnsi="Verdana" w:cs="Helvetica"/>
          <w:color w:val="333333"/>
          <w:sz w:val="20"/>
          <w:szCs w:val="20"/>
        </w:rPr>
        <w:t>.</w:t>
      </w:r>
    </w:p>
    <w:p w:rsidR="004410D4" w:rsidRPr="00EC5651" w:rsidRDefault="004410D4" w:rsidP="004410D4">
      <w:pPr>
        <w:pStyle w:val="Web"/>
        <w:shd w:val="clear" w:color="auto" w:fill="FFFFFF"/>
        <w:spacing w:before="0" w:beforeAutospacing="0" w:after="135" w:afterAutospacing="0"/>
        <w:ind w:firstLine="567"/>
        <w:jc w:val="both"/>
        <w:rPr>
          <w:rFonts w:ascii="Verdana" w:hAnsi="Verdana" w:cs="Helvetica"/>
          <w:color w:val="333333"/>
          <w:sz w:val="20"/>
          <w:szCs w:val="20"/>
        </w:rPr>
      </w:pPr>
      <w:r w:rsidRPr="00EC5651">
        <w:rPr>
          <w:rFonts w:ascii="Verdana" w:hAnsi="Verdana" w:cs="Helvetica"/>
          <w:color w:val="333333"/>
          <w:sz w:val="20"/>
          <w:szCs w:val="20"/>
          <w:lang w:val="fr-FR"/>
        </w:rPr>
        <w:t>To</w:t>
      </w:r>
      <w:r w:rsidRPr="00EC5651">
        <w:rPr>
          <w:rFonts w:ascii="Verdana" w:hAnsi="Verdana" w:cs="Helvetica"/>
          <w:color w:val="333333"/>
          <w:sz w:val="20"/>
          <w:szCs w:val="20"/>
        </w:rPr>
        <w:t xml:space="preserve"> παραγόμενο υλικό είναι αναρτημένο στην ιστοσελίδα του Προγράμματος </w:t>
      </w:r>
      <w:r w:rsidRPr="00EC5651">
        <w:rPr>
          <w:rFonts w:ascii="Verdana" w:hAnsi="Verdana" w:cs="Helvetica"/>
          <w:color w:val="333333"/>
          <w:sz w:val="20"/>
          <w:szCs w:val="20"/>
          <w:lang w:val="en-US"/>
        </w:rPr>
        <w:t>Xenios</w:t>
      </w:r>
      <w:r w:rsidRPr="00EC5651">
        <w:rPr>
          <w:rFonts w:ascii="Verdana" w:hAnsi="Verdana" w:cs="Helvetica"/>
          <w:color w:val="333333"/>
          <w:sz w:val="20"/>
          <w:szCs w:val="20"/>
        </w:rPr>
        <w:t xml:space="preserve"> </w:t>
      </w:r>
      <w:r w:rsidRPr="00EC5651">
        <w:rPr>
          <w:rFonts w:ascii="Verdana" w:hAnsi="Verdana" w:cs="Helvetica"/>
          <w:color w:val="333333"/>
          <w:sz w:val="20"/>
          <w:szCs w:val="20"/>
          <w:lang w:val="en-US"/>
        </w:rPr>
        <w:t>Zeus</w:t>
      </w:r>
      <w:r w:rsidRPr="00EC5651">
        <w:rPr>
          <w:rFonts w:ascii="Verdana" w:hAnsi="Verdana" w:cs="Helvetica"/>
          <w:color w:val="333333"/>
          <w:sz w:val="20"/>
          <w:szCs w:val="20"/>
        </w:rPr>
        <w:t xml:space="preserve">: </w:t>
      </w:r>
    </w:p>
    <w:p w:rsidR="004410D4" w:rsidRPr="00EC5651" w:rsidRDefault="004410D4" w:rsidP="004410D4">
      <w:pPr>
        <w:pStyle w:val="Web"/>
        <w:shd w:val="clear" w:color="auto" w:fill="FFFFFF"/>
        <w:spacing w:before="0" w:beforeAutospacing="0" w:after="135" w:afterAutospacing="0"/>
        <w:ind w:firstLine="709"/>
        <w:rPr>
          <w:rFonts w:ascii="Verdana" w:hAnsi="Verdana" w:cs="Helvetica"/>
          <w:color w:val="333333"/>
          <w:sz w:val="20"/>
          <w:szCs w:val="20"/>
        </w:rPr>
      </w:pPr>
      <w:hyperlink r:id="rId9" w:history="1">
        <w:r w:rsidRPr="00EC5651">
          <w:rPr>
            <w:rStyle w:val="-"/>
            <w:rFonts w:ascii="Verdana" w:hAnsi="Verdana" w:cs="Helvetica"/>
            <w:sz w:val="20"/>
            <w:szCs w:val="20"/>
          </w:rPr>
          <w:t>http://www.xenioszeus.kmaked.eu</w:t>
        </w:r>
      </w:hyperlink>
    </w:p>
    <w:p w:rsidR="004410D4" w:rsidRPr="00EC5651" w:rsidRDefault="004410D4" w:rsidP="004410D4">
      <w:pPr>
        <w:pStyle w:val="Web"/>
        <w:shd w:val="clear" w:color="auto" w:fill="FFFFFF"/>
        <w:spacing w:before="0" w:beforeAutospacing="0" w:after="135" w:afterAutospacing="0"/>
        <w:ind w:firstLine="567"/>
        <w:jc w:val="both"/>
        <w:rPr>
          <w:rFonts w:ascii="Verdana" w:hAnsi="Verdana" w:cs="Helvetica"/>
          <w:color w:val="333333"/>
          <w:sz w:val="20"/>
          <w:szCs w:val="20"/>
        </w:rPr>
      </w:pPr>
    </w:p>
    <w:p w:rsidR="004410D4" w:rsidRPr="00EC5651" w:rsidRDefault="004410D4" w:rsidP="004410D4">
      <w:pPr>
        <w:pStyle w:val="Web"/>
        <w:shd w:val="clear" w:color="auto" w:fill="FFFFFF"/>
        <w:spacing w:before="0" w:beforeAutospacing="0" w:after="135" w:afterAutospacing="0"/>
        <w:ind w:firstLine="567"/>
        <w:jc w:val="both"/>
        <w:rPr>
          <w:rFonts w:ascii="Verdana" w:hAnsi="Verdana" w:cs="Helvetica"/>
          <w:b/>
          <w:color w:val="333333"/>
          <w:sz w:val="20"/>
          <w:szCs w:val="20"/>
        </w:rPr>
      </w:pPr>
      <w:r w:rsidRPr="00EC5651">
        <w:rPr>
          <w:rFonts w:ascii="Verdana" w:hAnsi="Verdana" w:cs="Helvetica"/>
          <w:b/>
          <w:color w:val="333333"/>
          <w:sz w:val="20"/>
          <w:szCs w:val="20"/>
        </w:rPr>
        <w:lastRenderedPageBreak/>
        <w:t>Ειδικότερα :</w:t>
      </w:r>
    </w:p>
    <w:p w:rsidR="004410D4" w:rsidRPr="00EC5651" w:rsidRDefault="004410D4" w:rsidP="004410D4">
      <w:pPr>
        <w:pStyle w:val="a9"/>
        <w:numPr>
          <w:ilvl w:val="0"/>
          <w:numId w:val="20"/>
        </w:numPr>
        <w:rPr>
          <w:rFonts w:ascii="Verdana" w:eastAsia="Times New Roman" w:hAnsi="Verdana" w:cs="Helvetica"/>
          <w:color w:val="333333"/>
          <w:sz w:val="20"/>
          <w:szCs w:val="20"/>
          <w:lang w:eastAsia="el-GR"/>
        </w:rPr>
      </w:pPr>
      <w:r w:rsidRPr="00EC5651">
        <w:rPr>
          <w:rFonts w:ascii="Verdana" w:eastAsia="Times New Roman" w:hAnsi="Verdana" w:cs="Helvetica"/>
          <w:color w:val="333333"/>
          <w:sz w:val="20"/>
          <w:szCs w:val="20"/>
          <w:lang w:eastAsia="el-GR"/>
        </w:rPr>
        <w:t>Για τις ιστοσελίδες των εταίρων, σας παραπέμπουμε στο σύνδεσμο :</w:t>
      </w:r>
    </w:p>
    <w:p w:rsidR="004410D4" w:rsidRPr="00EC5651" w:rsidRDefault="004410D4" w:rsidP="004410D4">
      <w:pPr>
        <w:ind w:left="709"/>
        <w:rPr>
          <w:rFonts w:ascii="Verdana" w:hAnsi="Verdana" w:cs="Helvetica"/>
          <w:color w:val="333333"/>
          <w:sz w:val="20"/>
          <w:szCs w:val="20"/>
        </w:rPr>
      </w:pPr>
      <w:hyperlink r:id="rId10" w:history="1">
        <w:r w:rsidRPr="00EC5651">
          <w:rPr>
            <w:rStyle w:val="-"/>
            <w:rFonts w:ascii="Verdana" w:hAnsi="Verdana" w:cs="Helvetica"/>
            <w:sz w:val="20"/>
            <w:szCs w:val="20"/>
          </w:rPr>
          <w:t>http://www.xenioszeus.kmaked.eu/index.php/el/produced-material-gr</w:t>
        </w:r>
      </w:hyperlink>
    </w:p>
    <w:p w:rsidR="004410D4" w:rsidRPr="00EC5651" w:rsidRDefault="004410D4" w:rsidP="004410D4">
      <w:pPr>
        <w:pStyle w:val="a9"/>
        <w:numPr>
          <w:ilvl w:val="0"/>
          <w:numId w:val="20"/>
        </w:numPr>
        <w:ind w:left="709"/>
        <w:rPr>
          <w:rFonts w:ascii="Verdana" w:eastAsia="Times New Roman" w:hAnsi="Verdana" w:cs="Helvetica"/>
          <w:color w:val="333333"/>
          <w:sz w:val="20"/>
          <w:szCs w:val="20"/>
          <w:lang w:eastAsia="el-GR"/>
        </w:rPr>
      </w:pPr>
      <w:r w:rsidRPr="00EC5651">
        <w:rPr>
          <w:rFonts w:ascii="Verdana" w:eastAsia="Times New Roman" w:hAnsi="Verdana" w:cs="Helvetica"/>
          <w:color w:val="333333"/>
          <w:sz w:val="20"/>
          <w:szCs w:val="20"/>
          <w:lang w:eastAsia="el-GR"/>
        </w:rPr>
        <w:t>Για τον οδηγό καλωσορίσματος, σας παραπέμπουμε στο σύνδεσμο :</w:t>
      </w:r>
    </w:p>
    <w:p w:rsidR="004410D4" w:rsidRPr="00EC5651" w:rsidRDefault="004410D4" w:rsidP="004410D4">
      <w:pPr>
        <w:ind w:left="709"/>
        <w:rPr>
          <w:rFonts w:ascii="Verdana" w:hAnsi="Verdana" w:cs="Helvetica"/>
          <w:color w:val="333333"/>
          <w:sz w:val="20"/>
          <w:szCs w:val="20"/>
        </w:rPr>
      </w:pPr>
      <w:hyperlink r:id="rId11" w:history="1">
        <w:r w:rsidRPr="00EC5651">
          <w:rPr>
            <w:rStyle w:val="-"/>
            <w:rFonts w:ascii="Verdana" w:hAnsi="Verdana" w:cs="Helvetica"/>
            <w:sz w:val="20"/>
            <w:szCs w:val="20"/>
          </w:rPr>
          <w:t>http://www.xenioszeus.kmaked.eu/index.php/el/produced-material-gr/welcome-guide-gr</w:t>
        </w:r>
      </w:hyperlink>
    </w:p>
    <w:p w:rsidR="004410D4" w:rsidRPr="00EC5651" w:rsidRDefault="004410D4" w:rsidP="004410D4">
      <w:pPr>
        <w:pStyle w:val="a9"/>
        <w:numPr>
          <w:ilvl w:val="0"/>
          <w:numId w:val="20"/>
        </w:numPr>
        <w:ind w:left="709"/>
        <w:rPr>
          <w:rFonts w:ascii="Verdana" w:eastAsia="Times New Roman" w:hAnsi="Verdana" w:cs="Helvetica"/>
          <w:color w:val="333333"/>
          <w:sz w:val="20"/>
          <w:szCs w:val="20"/>
          <w:lang w:eastAsia="el-GR"/>
        </w:rPr>
      </w:pPr>
      <w:r w:rsidRPr="00EC5651">
        <w:rPr>
          <w:rFonts w:ascii="Verdana" w:eastAsia="Times New Roman" w:hAnsi="Verdana" w:cs="Helvetica"/>
          <w:color w:val="333333"/>
          <w:sz w:val="20"/>
          <w:szCs w:val="20"/>
          <w:lang w:eastAsia="el-GR"/>
        </w:rPr>
        <w:t>Για το εκπαιδευτικό υλικό, σας παραπέμπουμε στο σύνδεσμο :</w:t>
      </w:r>
    </w:p>
    <w:p w:rsidR="004410D4" w:rsidRPr="00EC5651" w:rsidRDefault="004410D4" w:rsidP="004410D4">
      <w:pPr>
        <w:ind w:left="709"/>
        <w:rPr>
          <w:rFonts w:ascii="Verdana" w:hAnsi="Verdana" w:cs="Helvetica"/>
          <w:color w:val="333333"/>
          <w:sz w:val="20"/>
          <w:szCs w:val="20"/>
        </w:rPr>
      </w:pPr>
      <w:hyperlink r:id="rId12" w:history="1">
        <w:r w:rsidRPr="00EC5651">
          <w:rPr>
            <w:rStyle w:val="-"/>
            <w:rFonts w:ascii="Verdana" w:hAnsi="Verdana" w:cs="Helvetica"/>
            <w:sz w:val="20"/>
            <w:szCs w:val="20"/>
          </w:rPr>
          <w:t>http://www.xenioszeus.kmaked.eu/index.php/el/produced-material-gr/educational-material-gr</w:t>
        </w:r>
      </w:hyperlink>
    </w:p>
    <w:p w:rsidR="004410D4" w:rsidRPr="00EC5651" w:rsidRDefault="004410D4" w:rsidP="004410D4">
      <w:pPr>
        <w:rPr>
          <w:rFonts w:ascii="Verdana" w:hAnsi="Verdana" w:cs="Helvetica"/>
          <w:color w:val="333333"/>
          <w:sz w:val="20"/>
          <w:szCs w:val="20"/>
        </w:rPr>
      </w:pPr>
    </w:p>
    <w:p w:rsidR="009238BA" w:rsidRDefault="009238BA" w:rsidP="006331CC">
      <w:pPr>
        <w:ind w:firstLine="720"/>
        <w:contextualSpacing/>
        <w:jc w:val="both"/>
        <w:rPr>
          <w:rFonts w:ascii="Calibri" w:hAnsi="Calibri" w:cs="Arial"/>
          <w:sz w:val="22"/>
          <w:szCs w:val="22"/>
        </w:rPr>
      </w:pPr>
    </w:p>
    <w:p w:rsidR="00F96D9B" w:rsidRPr="002656F7" w:rsidRDefault="00F96D9B" w:rsidP="006331CC">
      <w:pPr>
        <w:ind w:firstLine="720"/>
        <w:jc w:val="both"/>
        <w:rPr>
          <w:rFonts w:ascii="Calibri" w:hAnsi="Calibri" w:cs="Arial"/>
          <w:bCs/>
          <w:sz w:val="22"/>
          <w:szCs w:val="22"/>
        </w:rPr>
      </w:pPr>
    </w:p>
    <w:p w:rsidR="00102ADE" w:rsidRPr="002656F7" w:rsidRDefault="00102ADE" w:rsidP="00CA2F1E">
      <w:pPr>
        <w:jc w:val="both"/>
        <w:rPr>
          <w:rFonts w:ascii="Calibri" w:hAnsi="Calibri" w:cs="Arial"/>
          <w:bCs/>
          <w:sz w:val="22"/>
          <w:szCs w:val="22"/>
        </w:rPr>
      </w:pPr>
    </w:p>
    <w:tbl>
      <w:tblPr>
        <w:tblpPr w:leftFromText="180" w:rightFromText="180" w:vertAnchor="text" w:horzAnchor="page" w:tblpX="466" w:tblpY="-120"/>
        <w:tblOverlap w:val="never"/>
        <w:tblW w:w="10173" w:type="dxa"/>
        <w:tblLook w:val="01E0"/>
      </w:tblPr>
      <w:tblGrid>
        <w:gridCol w:w="4264"/>
        <w:gridCol w:w="5909"/>
      </w:tblGrid>
      <w:tr w:rsidR="000C4FD3" w:rsidRPr="00A74BE1" w:rsidTr="000C4FD3">
        <w:tc>
          <w:tcPr>
            <w:tcW w:w="4264" w:type="dxa"/>
          </w:tcPr>
          <w:p w:rsidR="000C4FD3" w:rsidRPr="00A74BE1" w:rsidRDefault="000C4FD3" w:rsidP="000C4FD3">
            <w:pPr>
              <w:spacing w:line="360" w:lineRule="auto"/>
              <w:jc w:val="both"/>
              <w:rPr>
                <w:rFonts w:ascii="Calibri" w:hAnsi="Calibri" w:cs="Arial"/>
                <w:sz w:val="22"/>
                <w:szCs w:val="22"/>
              </w:rPr>
            </w:pPr>
          </w:p>
        </w:tc>
        <w:tc>
          <w:tcPr>
            <w:tcW w:w="5909" w:type="dxa"/>
          </w:tcPr>
          <w:p w:rsidR="000C4FD3" w:rsidRDefault="000C4FD3" w:rsidP="000C4FD3">
            <w:pPr>
              <w:spacing w:line="360" w:lineRule="auto"/>
              <w:jc w:val="center"/>
              <w:rPr>
                <w:rFonts w:ascii="Calibri" w:hAnsi="Calibri" w:cs="Arial"/>
                <w:sz w:val="20"/>
                <w:szCs w:val="20"/>
              </w:rPr>
            </w:pPr>
            <w:r>
              <w:rPr>
                <w:rFonts w:ascii="Calibri" w:hAnsi="Calibri" w:cs="Arial"/>
                <w:sz w:val="20"/>
                <w:szCs w:val="20"/>
              </w:rPr>
              <w:t>Ο Περιφερειακός Διευθυντής Εκπαίδευσης</w:t>
            </w:r>
          </w:p>
          <w:p w:rsidR="000C4FD3" w:rsidRDefault="000C4FD3" w:rsidP="000C4FD3">
            <w:pPr>
              <w:spacing w:line="360" w:lineRule="auto"/>
              <w:jc w:val="center"/>
              <w:rPr>
                <w:rFonts w:ascii="Calibri" w:hAnsi="Calibri" w:cs="Arial"/>
                <w:sz w:val="20"/>
                <w:szCs w:val="20"/>
              </w:rPr>
            </w:pPr>
            <w:r>
              <w:rPr>
                <w:rFonts w:ascii="Calibri" w:hAnsi="Calibri" w:cs="Arial"/>
                <w:sz w:val="20"/>
                <w:szCs w:val="20"/>
              </w:rPr>
              <w:t>Κεντρικής Μακεδονίας</w:t>
            </w:r>
          </w:p>
          <w:p w:rsidR="000C4FD3" w:rsidRDefault="000C4FD3" w:rsidP="000C4FD3">
            <w:pPr>
              <w:spacing w:line="360" w:lineRule="auto"/>
              <w:jc w:val="center"/>
              <w:rPr>
                <w:rFonts w:ascii="Calibri" w:hAnsi="Calibri" w:cs="Arial"/>
                <w:sz w:val="20"/>
                <w:szCs w:val="20"/>
              </w:rPr>
            </w:pPr>
          </w:p>
          <w:p w:rsidR="000C4FD3" w:rsidRDefault="000C4FD3" w:rsidP="000C4FD3">
            <w:pPr>
              <w:spacing w:line="360" w:lineRule="auto"/>
              <w:rPr>
                <w:rFonts w:ascii="Calibri" w:hAnsi="Calibri" w:cs="Arial"/>
                <w:sz w:val="20"/>
                <w:szCs w:val="20"/>
              </w:rPr>
            </w:pPr>
          </w:p>
          <w:p w:rsidR="000C4FD3" w:rsidRDefault="000C4FD3" w:rsidP="000C4FD3">
            <w:pPr>
              <w:spacing w:line="360" w:lineRule="auto"/>
              <w:rPr>
                <w:rFonts w:ascii="Calibri" w:hAnsi="Calibri" w:cs="Arial"/>
                <w:sz w:val="20"/>
                <w:szCs w:val="20"/>
              </w:rPr>
            </w:pPr>
            <w:r>
              <w:rPr>
                <w:rFonts w:ascii="Calibri" w:hAnsi="Calibri" w:cs="Arial"/>
                <w:sz w:val="20"/>
                <w:szCs w:val="20"/>
              </w:rPr>
              <w:t xml:space="preserve">                                       Παναγιώτης Ζ. Ανανιάδης</w:t>
            </w:r>
          </w:p>
          <w:p w:rsidR="000C4FD3" w:rsidRPr="00A74BE1" w:rsidRDefault="000C4FD3" w:rsidP="000C4FD3">
            <w:pPr>
              <w:spacing w:line="360" w:lineRule="auto"/>
              <w:rPr>
                <w:rFonts w:ascii="Calibri" w:hAnsi="Calibri" w:cs="Arial"/>
                <w:sz w:val="22"/>
                <w:szCs w:val="22"/>
              </w:rPr>
            </w:pPr>
          </w:p>
        </w:tc>
      </w:tr>
    </w:tbl>
    <w:p w:rsidR="000C4FD3" w:rsidRPr="00CA2F1E" w:rsidRDefault="000C4FD3" w:rsidP="009F72D3">
      <w:pPr>
        <w:rPr>
          <w:rFonts w:ascii="Calibri" w:hAnsi="Calibri"/>
        </w:rPr>
      </w:pPr>
    </w:p>
    <w:sectPr w:rsidR="000C4FD3" w:rsidRPr="00CA2F1E" w:rsidSect="00214A8B">
      <w:footerReference w:type="default" r:id="rId13"/>
      <w:pgSz w:w="11906" w:h="16838"/>
      <w:pgMar w:top="851" w:right="1797" w:bottom="1440"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796F" w:rsidRDefault="0086796F" w:rsidP="00942893">
      <w:r>
        <w:separator/>
      </w:r>
    </w:p>
  </w:endnote>
  <w:endnote w:type="continuationSeparator" w:id="0">
    <w:p w:rsidR="0086796F" w:rsidRDefault="0086796F" w:rsidP="00942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Verdana">
    <w:panose1 w:val="020B0604030504040204"/>
    <w:charset w:val="A1"/>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1A7" w:rsidRPr="00942893" w:rsidRDefault="00A031A7" w:rsidP="00942893">
    <w:pPr>
      <w:jc w:val="center"/>
      <w:rPr>
        <w:rFonts w:ascii="Arial" w:hAnsi="Arial" w:cs="Arial"/>
        <w:b/>
        <w:szCs w:val="20"/>
        <w:lang w:val="en-US"/>
      </w:rPr>
    </w:pPr>
    <w:r w:rsidRPr="00942893">
      <w:rPr>
        <w:rFonts w:ascii="Arial" w:hAnsi="Arial" w:cs="Arial"/>
        <w:b/>
        <w:szCs w:val="20"/>
        <w:lang w:val="en-US"/>
      </w:rPr>
      <w:t>Website:</w:t>
    </w:r>
    <w:r>
      <w:rPr>
        <w:rFonts w:ascii="Arial" w:hAnsi="Arial" w:cs="Arial"/>
        <w:b/>
        <w:szCs w:val="20"/>
        <w:lang w:val="en-US"/>
      </w:rPr>
      <w:t xml:space="preserve">  </w:t>
    </w:r>
    <w:hyperlink r:id="rId1" w:history="1">
      <w:r w:rsidRPr="00942893">
        <w:rPr>
          <w:rStyle w:val="-"/>
          <w:rFonts w:ascii="Arial" w:hAnsi="Arial" w:cs="Arial"/>
          <w:b/>
          <w:szCs w:val="20"/>
          <w:lang w:val="en-US"/>
        </w:rPr>
        <w:t>http://kmaked.pde.sch.gr</w:t>
      </w:r>
    </w:hyperlink>
  </w:p>
  <w:p w:rsidR="00A031A7" w:rsidRPr="00942893" w:rsidRDefault="00A031A7">
    <w:pPr>
      <w:pStyle w:val="a3"/>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796F" w:rsidRDefault="0086796F" w:rsidP="00942893">
      <w:r>
        <w:separator/>
      </w:r>
    </w:p>
  </w:footnote>
  <w:footnote w:type="continuationSeparator" w:id="0">
    <w:p w:rsidR="0086796F" w:rsidRDefault="0086796F" w:rsidP="009428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7694"/>
    <w:multiLevelType w:val="hybridMultilevel"/>
    <w:tmpl w:val="4C2CA3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1AC3892"/>
    <w:multiLevelType w:val="hybridMultilevel"/>
    <w:tmpl w:val="1EDE7F6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nsid w:val="14D6783A"/>
    <w:multiLevelType w:val="hybridMultilevel"/>
    <w:tmpl w:val="55B6869A"/>
    <w:lvl w:ilvl="0" w:tplc="09569A48">
      <w:start w:val="1"/>
      <w:numFmt w:val="decimal"/>
      <w:lvlText w:val="%1."/>
      <w:lvlJc w:val="left"/>
      <w:pPr>
        <w:tabs>
          <w:tab w:val="num" w:pos="495"/>
        </w:tabs>
        <w:ind w:left="495" w:hanging="360"/>
      </w:pPr>
      <w:rPr>
        <w:rFonts w:hint="default"/>
      </w:rPr>
    </w:lvl>
    <w:lvl w:ilvl="1" w:tplc="04080019" w:tentative="1">
      <w:start w:val="1"/>
      <w:numFmt w:val="lowerLetter"/>
      <w:lvlText w:val="%2."/>
      <w:lvlJc w:val="left"/>
      <w:pPr>
        <w:tabs>
          <w:tab w:val="num" w:pos="1215"/>
        </w:tabs>
        <w:ind w:left="1215" w:hanging="360"/>
      </w:pPr>
    </w:lvl>
    <w:lvl w:ilvl="2" w:tplc="0408001B" w:tentative="1">
      <w:start w:val="1"/>
      <w:numFmt w:val="lowerRoman"/>
      <w:lvlText w:val="%3."/>
      <w:lvlJc w:val="right"/>
      <w:pPr>
        <w:tabs>
          <w:tab w:val="num" w:pos="1935"/>
        </w:tabs>
        <w:ind w:left="1935" w:hanging="180"/>
      </w:pPr>
    </w:lvl>
    <w:lvl w:ilvl="3" w:tplc="0408000F" w:tentative="1">
      <w:start w:val="1"/>
      <w:numFmt w:val="decimal"/>
      <w:lvlText w:val="%4."/>
      <w:lvlJc w:val="left"/>
      <w:pPr>
        <w:tabs>
          <w:tab w:val="num" w:pos="2655"/>
        </w:tabs>
        <w:ind w:left="2655" w:hanging="360"/>
      </w:pPr>
    </w:lvl>
    <w:lvl w:ilvl="4" w:tplc="04080019" w:tentative="1">
      <w:start w:val="1"/>
      <w:numFmt w:val="lowerLetter"/>
      <w:lvlText w:val="%5."/>
      <w:lvlJc w:val="left"/>
      <w:pPr>
        <w:tabs>
          <w:tab w:val="num" w:pos="3375"/>
        </w:tabs>
        <w:ind w:left="3375" w:hanging="360"/>
      </w:pPr>
    </w:lvl>
    <w:lvl w:ilvl="5" w:tplc="0408001B" w:tentative="1">
      <w:start w:val="1"/>
      <w:numFmt w:val="lowerRoman"/>
      <w:lvlText w:val="%6."/>
      <w:lvlJc w:val="right"/>
      <w:pPr>
        <w:tabs>
          <w:tab w:val="num" w:pos="4095"/>
        </w:tabs>
        <w:ind w:left="4095" w:hanging="180"/>
      </w:pPr>
    </w:lvl>
    <w:lvl w:ilvl="6" w:tplc="0408000F" w:tentative="1">
      <w:start w:val="1"/>
      <w:numFmt w:val="decimal"/>
      <w:lvlText w:val="%7."/>
      <w:lvlJc w:val="left"/>
      <w:pPr>
        <w:tabs>
          <w:tab w:val="num" w:pos="4815"/>
        </w:tabs>
        <w:ind w:left="4815" w:hanging="360"/>
      </w:pPr>
    </w:lvl>
    <w:lvl w:ilvl="7" w:tplc="04080019" w:tentative="1">
      <w:start w:val="1"/>
      <w:numFmt w:val="lowerLetter"/>
      <w:lvlText w:val="%8."/>
      <w:lvlJc w:val="left"/>
      <w:pPr>
        <w:tabs>
          <w:tab w:val="num" w:pos="5535"/>
        </w:tabs>
        <w:ind w:left="5535" w:hanging="360"/>
      </w:pPr>
    </w:lvl>
    <w:lvl w:ilvl="8" w:tplc="0408001B" w:tentative="1">
      <w:start w:val="1"/>
      <w:numFmt w:val="lowerRoman"/>
      <w:lvlText w:val="%9."/>
      <w:lvlJc w:val="right"/>
      <w:pPr>
        <w:tabs>
          <w:tab w:val="num" w:pos="6255"/>
        </w:tabs>
        <w:ind w:left="6255" w:hanging="180"/>
      </w:pPr>
    </w:lvl>
  </w:abstractNum>
  <w:abstractNum w:abstractNumId="3">
    <w:nsid w:val="18551989"/>
    <w:multiLevelType w:val="hybridMultilevel"/>
    <w:tmpl w:val="56D8383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86928C8"/>
    <w:multiLevelType w:val="hybridMultilevel"/>
    <w:tmpl w:val="737CCE2A"/>
    <w:lvl w:ilvl="0" w:tplc="CAF48BD0">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B28046D"/>
    <w:multiLevelType w:val="hybridMultilevel"/>
    <w:tmpl w:val="D8BAD07E"/>
    <w:lvl w:ilvl="0" w:tplc="0408000F">
      <w:start w:val="1"/>
      <w:numFmt w:val="decimal"/>
      <w:lvlText w:val="%1."/>
      <w:lvlJc w:val="left"/>
      <w:pPr>
        <w:ind w:left="750" w:hanging="360"/>
      </w:pPr>
    </w:lvl>
    <w:lvl w:ilvl="1" w:tplc="04080019" w:tentative="1">
      <w:start w:val="1"/>
      <w:numFmt w:val="lowerLetter"/>
      <w:lvlText w:val="%2."/>
      <w:lvlJc w:val="left"/>
      <w:pPr>
        <w:ind w:left="1470" w:hanging="360"/>
      </w:pPr>
    </w:lvl>
    <w:lvl w:ilvl="2" w:tplc="0408001B" w:tentative="1">
      <w:start w:val="1"/>
      <w:numFmt w:val="lowerRoman"/>
      <w:lvlText w:val="%3."/>
      <w:lvlJc w:val="right"/>
      <w:pPr>
        <w:ind w:left="2190" w:hanging="180"/>
      </w:pPr>
    </w:lvl>
    <w:lvl w:ilvl="3" w:tplc="0408000F" w:tentative="1">
      <w:start w:val="1"/>
      <w:numFmt w:val="decimal"/>
      <w:lvlText w:val="%4."/>
      <w:lvlJc w:val="left"/>
      <w:pPr>
        <w:ind w:left="2910" w:hanging="360"/>
      </w:pPr>
    </w:lvl>
    <w:lvl w:ilvl="4" w:tplc="04080019" w:tentative="1">
      <w:start w:val="1"/>
      <w:numFmt w:val="lowerLetter"/>
      <w:lvlText w:val="%5."/>
      <w:lvlJc w:val="left"/>
      <w:pPr>
        <w:ind w:left="3630" w:hanging="360"/>
      </w:pPr>
    </w:lvl>
    <w:lvl w:ilvl="5" w:tplc="0408001B" w:tentative="1">
      <w:start w:val="1"/>
      <w:numFmt w:val="lowerRoman"/>
      <w:lvlText w:val="%6."/>
      <w:lvlJc w:val="right"/>
      <w:pPr>
        <w:ind w:left="4350" w:hanging="180"/>
      </w:pPr>
    </w:lvl>
    <w:lvl w:ilvl="6" w:tplc="0408000F" w:tentative="1">
      <w:start w:val="1"/>
      <w:numFmt w:val="decimal"/>
      <w:lvlText w:val="%7."/>
      <w:lvlJc w:val="left"/>
      <w:pPr>
        <w:ind w:left="5070" w:hanging="360"/>
      </w:pPr>
    </w:lvl>
    <w:lvl w:ilvl="7" w:tplc="04080019" w:tentative="1">
      <w:start w:val="1"/>
      <w:numFmt w:val="lowerLetter"/>
      <w:lvlText w:val="%8."/>
      <w:lvlJc w:val="left"/>
      <w:pPr>
        <w:ind w:left="5790" w:hanging="360"/>
      </w:pPr>
    </w:lvl>
    <w:lvl w:ilvl="8" w:tplc="0408001B" w:tentative="1">
      <w:start w:val="1"/>
      <w:numFmt w:val="lowerRoman"/>
      <w:lvlText w:val="%9."/>
      <w:lvlJc w:val="right"/>
      <w:pPr>
        <w:ind w:left="6510" w:hanging="180"/>
      </w:pPr>
    </w:lvl>
  </w:abstractNum>
  <w:abstractNum w:abstractNumId="6">
    <w:nsid w:val="256963D6"/>
    <w:multiLevelType w:val="hybridMultilevel"/>
    <w:tmpl w:val="3C5869B6"/>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257668EF"/>
    <w:multiLevelType w:val="hybridMultilevel"/>
    <w:tmpl w:val="ABF4572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37706EE"/>
    <w:multiLevelType w:val="hybridMultilevel"/>
    <w:tmpl w:val="FC747D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6773147"/>
    <w:multiLevelType w:val="hybridMultilevel"/>
    <w:tmpl w:val="7CE604D8"/>
    <w:lvl w:ilvl="0" w:tplc="242646E0">
      <w:start w:val="1"/>
      <w:numFmt w:val="decimal"/>
      <w:lvlText w:val="%1."/>
      <w:lvlJc w:val="left"/>
      <w:pPr>
        <w:tabs>
          <w:tab w:val="num" w:pos="615"/>
        </w:tabs>
        <w:ind w:left="61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6A7EBE"/>
    <w:multiLevelType w:val="hybridMultilevel"/>
    <w:tmpl w:val="10DAD668"/>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1">
    <w:nsid w:val="38F554A5"/>
    <w:multiLevelType w:val="hybridMultilevel"/>
    <w:tmpl w:val="6584FBDE"/>
    <w:lvl w:ilvl="0" w:tplc="56F2E2C0">
      <w:start w:val="1"/>
      <w:numFmt w:val="lowerRoman"/>
      <w:lvlText w:val="%1)"/>
      <w:lvlJc w:val="left"/>
      <w:pPr>
        <w:ind w:left="1440" w:hanging="720"/>
      </w:pPr>
      <w:rPr>
        <w:rFonts w:cs="Times New Roman" w:hint="default"/>
      </w:rPr>
    </w:lvl>
    <w:lvl w:ilvl="1" w:tplc="04080019" w:tentative="1">
      <w:start w:val="1"/>
      <w:numFmt w:val="lowerLetter"/>
      <w:lvlText w:val="%2."/>
      <w:lvlJc w:val="left"/>
      <w:pPr>
        <w:ind w:left="1800" w:hanging="360"/>
      </w:pPr>
      <w:rPr>
        <w:rFonts w:cs="Times New Roman"/>
      </w:rPr>
    </w:lvl>
    <w:lvl w:ilvl="2" w:tplc="0408001B" w:tentative="1">
      <w:start w:val="1"/>
      <w:numFmt w:val="lowerRoman"/>
      <w:lvlText w:val="%3."/>
      <w:lvlJc w:val="right"/>
      <w:pPr>
        <w:ind w:left="2520" w:hanging="180"/>
      </w:pPr>
      <w:rPr>
        <w:rFonts w:cs="Times New Roman"/>
      </w:rPr>
    </w:lvl>
    <w:lvl w:ilvl="3" w:tplc="0408000F" w:tentative="1">
      <w:start w:val="1"/>
      <w:numFmt w:val="decimal"/>
      <w:lvlText w:val="%4."/>
      <w:lvlJc w:val="left"/>
      <w:pPr>
        <w:ind w:left="3240" w:hanging="360"/>
      </w:pPr>
      <w:rPr>
        <w:rFonts w:cs="Times New Roman"/>
      </w:rPr>
    </w:lvl>
    <w:lvl w:ilvl="4" w:tplc="04080019" w:tentative="1">
      <w:start w:val="1"/>
      <w:numFmt w:val="lowerLetter"/>
      <w:lvlText w:val="%5."/>
      <w:lvlJc w:val="left"/>
      <w:pPr>
        <w:ind w:left="3960" w:hanging="360"/>
      </w:pPr>
      <w:rPr>
        <w:rFonts w:cs="Times New Roman"/>
      </w:rPr>
    </w:lvl>
    <w:lvl w:ilvl="5" w:tplc="0408001B" w:tentative="1">
      <w:start w:val="1"/>
      <w:numFmt w:val="lowerRoman"/>
      <w:lvlText w:val="%6."/>
      <w:lvlJc w:val="right"/>
      <w:pPr>
        <w:ind w:left="4680" w:hanging="180"/>
      </w:pPr>
      <w:rPr>
        <w:rFonts w:cs="Times New Roman"/>
      </w:rPr>
    </w:lvl>
    <w:lvl w:ilvl="6" w:tplc="0408000F" w:tentative="1">
      <w:start w:val="1"/>
      <w:numFmt w:val="decimal"/>
      <w:lvlText w:val="%7."/>
      <w:lvlJc w:val="left"/>
      <w:pPr>
        <w:ind w:left="5400" w:hanging="360"/>
      </w:pPr>
      <w:rPr>
        <w:rFonts w:cs="Times New Roman"/>
      </w:rPr>
    </w:lvl>
    <w:lvl w:ilvl="7" w:tplc="04080019" w:tentative="1">
      <w:start w:val="1"/>
      <w:numFmt w:val="lowerLetter"/>
      <w:lvlText w:val="%8."/>
      <w:lvlJc w:val="left"/>
      <w:pPr>
        <w:ind w:left="6120" w:hanging="360"/>
      </w:pPr>
      <w:rPr>
        <w:rFonts w:cs="Times New Roman"/>
      </w:rPr>
    </w:lvl>
    <w:lvl w:ilvl="8" w:tplc="0408001B" w:tentative="1">
      <w:start w:val="1"/>
      <w:numFmt w:val="lowerRoman"/>
      <w:lvlText w:val="%9."/>
      <w:lvlJc w:val="right"/>
      <w:pPr>
        <w:ind w:left="6840" w:hanging="180"/>
      </w:pPr>
      <w:rPr>
        <w:rFonts w:cs="Times New Roman"/>
      </w:rPr>
    </w:lvl>
  </w:abstractNum>
  <w:abstractNum w:abstractNumId="12">
    <w:nsid w:val="3DF35CC2"/>
    <w:multiLevelType w:val="hybridMultilevel"/>
    <w:tmpl w:val="6B98189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nsid w:val="42404CB0"/>
    <w:multiLevelType w:val="hybridMultilevel"/>
    <w:tmpl w:val="80A84E96"/>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1E91809"/>
    <w:multiLevelType w:val="hybridMultilevel"/>
    <w:tmpl w:val="B2420BA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5">
    <w:nsid w:val="52567283"/>
    <w:multiLevelType w:val="hybridMultilevel"/>
    <w:tmpl w:val="99F24EC0"/>
    <w:lvl w:ilvl="0" w:tplc="04080001">
      <w:start w:val="1"/>
      <w:numFmt w:val="bullet"/>
      <w:lvlText w:val=""/>
      <w:lvlJc w:val="left"/>
      <w:pPr>
        <w:tabs>
          <w:tab w:val="num" w:pos="765"/>
        </w:tabs>
        <w:ind w:left="765" w:hanging="360"/>
      </w:pPr>
      <w:rPr>
        <w:rFonts w:ascii="Symbol" w:hAnsi="Symbol" w:hint="default"/>
      </w:rPr>
    </w:lvl>
    <w:lvl w:ilvl="1" w:tplc="04080003" w:tentative="1">
      <w:start w:val="1"/>
      <w:numFmt w:val="bullet"/>
      <w:lvlText w:val="o"/>
      <w:lvlJc w:val="left"/>
      <w:pPr>
        <w:tabs>
          <w:tab w:val="num" w:pos="1485"/>
        </w:tabs>
        <w:ind w:left="1485" w:hanging="360"/>
      </w:pPr>
      <w:rPr>
        <w:rFonts w:ascii="Courier New" w:hAnsi="Courier New" w:cs="Courier New" w:hint="default"/>
      </w:rPr>
    </w:lvl>
    <w:lvl w:ilvl="2" w:tplc="04080005" w:tentative="1">
      <w:start w:val="1"/>
      <w:numFmt w:val="bullet"/>
      <w:lvlText w:val=""/>
      <w:lvlJc w:val="left"/>
      <w:pPr>
        <w:tabs>
          <w:tab w:val="num" w:pos="2205"/>
        </w:tabs>
        <w:ind w:left="2205" w:hanging="360"/>
      </w:pPr>
      <w:rPr>
        <w:rFonts w:ascii="Wingdings" w:hAnsi="Wingdings" w:hint="default"/>
      </w:rPr>
    </w:lvl>
    <w:lvl w:ilvl="3" w:tplc="04080001" w:tentative="1">
      <w:start w:val="1"/>
      <w:numFmt w:val="bullet"/>
      <w:lvlText w:val=""/>
      <w:lvlJc w:val="left"/>
      <w:pPr>
        <w:tabs>
          <w:tab w:val="num" w:pos="2925"/>
        </w:tabs>
        <w:ind w:left="2925" w:hanging="360"/>
      </w:pPr>
      <w:rPr>
        <w:rFonts w:ascii="Symbol" w:hAnsi="Symbol" w:hint="default"/>
      </w:rPr>
    </w:lvl>
    <w:lvl w:ilvl="4" w:tplc="04080003" w:tentative="1">
      <w:start w:val="1"/>
      <w:numFmt w:val="bullet"/>
      <w:lvlText w:val="o"/>
      <w:lvlJc w:val="left"/>
      <w:pPr>
        <w:tabs>
          <w:tab w:val="num" w:pos="3645"/>
        </w:tabs>
        <w:ind w:left="3645" w:hanging="360"/>
      </w:pPr>
      <w:rPr>
        <w:rFonts w:ascii="Courier New" w:hAnsi="Courier New" w:cs="Courier New" w:hint="default"/>
      </w:rPr>
    </w:lvl>
    <w:lvl w:ilvl="5" w:tplc="04080005" w:tentative="1">
      <w:start w:val="1"/>
      <w:numFmt w:val="bullet"/>
      <w:lvlText w:val=""/>
      <w:lvlJc w:val="left"/>
      <w:pPr>
        <w:tabs>
          <w:tab w:val="num" w:pos="4365"/>
        </w:tabs>
        <w:ind w:left="4365" w:hanging="360"/>
      </w:pPr>
      <w:rPr>
        <w:rFonts w:ascii="Wingdings" w:hAnsi="Wingdings" w:hint="default"/>
      </w:rPr>
    </w:lvl>
    <w:lvl w:ilvl="6" w:tplc="04080001" w:tentative="1">
      <w:start w:val="1"/>
      <w:numFmt w:val="bullet"/>
      <w:lvlText w:val=""/>
      <w:lvlJc w:val="left"/>
      <w:pPr>
        <w:tabs>
          <w:tab w:val="num" w:pos="5085"/>
        </w:tabs>
        <w:ind w:left="5085" w:hanging="360"/>
      </w:pPr>
      <w:rPr>
        <w:rFonts w:ascii="Symbol" w:hAnsi="Symbol" w:hint="default"/>
      </w:rPr>
    </w:lvl>
    <w:lvl w:ilvl="7" w:tplc="04080003" w:tentative="1">
      <w:start w:val="1"/>
      <w:numFmt w:val="bullet"/>
      <w:lvlText w:val="o"/>
      <w:lvlJc w:val="left"/>
      <w:pPr>
        <w:tabs>
          <w:tab w:val="num" w:pos="5805"/>
        </w:tabs>
        <w:ind w:left="5805" w:hanging="360"/>
      </w:pPr>
      <w:rPr>
        <w:rFonts w:ascii="Courier New" w:hAnsi="Courier New" w:cs="Courier New" w:hint="default"/>
      </w:rPr>
    </w:lvl>
    <w:lvl w:ilvl="8" w:tplc="04080005" w:tentative="1">
      <w:start w:val="1"/>
      <w:numFmt w:val="bullet"/>
      <w:lvlText w:val=""/>
      <w:lvlJc w:val="left"/>
      <w:pPr>
        <w:tabs>
          <w:tab w:val="num" w:pos="6525"/>
        </w:tabs>
        <w:ind w:left="6525" w:hanging="360"/>
      </w:pPr>
      <w:rPr>
        <w:rFonts w:ascii="Wingdings" w:hAnsi="Wingdings" w:hint="default"/>
      </w:rPr>
    </w:lvl>
  </w:abstractNum>
  <w:abstractNum w:abstractNumId="16">
    <w:nsid w:val="54377C63"/>
    <w:multiLevelType w:val="hybridMultilevel"/>
    <w:tmpl w:val="51DE3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8280D0B"/>
    <w:multiLevelType w:val="hybridMultilevel"/>
    <w:tmpl w:val="F6EE8D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6B667870"/>
    <w:multiLevelType w:val="hybridMultilevel"/>
    <w:tmpl w:val="D788F634"/>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9"/>
  </w:num>
  <w:num w:numId="6">
    <w:abstractNumId w:val="15"/>
  </w:num>
  <w:num w:numId="7">
    <w:abstractNumId w:val="2"/>
  </w:num>
  <w:num w:numId="8">
    <w:abstractNumId w:val="18"/>
  </w:num>
  <w:num w:numId="9">
    <w:abstractNumId w:val="11"/>
  </w:num>
  <w:num w:numId="10">
    <w:abstractNumId w:val="5"/>
  </w:num>
  <w:num w:numId="11">
    <w:abstractNumId w:val="0"/>
  </w:num>
  <w:num w:numId="12">
    <w:abstractNumId w:val="3"/>
  </w:num>
  <w:num w:numId="13">
    <w:abstractNumId w:val="14"/>
  </w:num>
  <w:num w:numId="14">
    <w:abstractNumId w:val="7"/>
  </w:num>
  <w:num w:numId="15">
    <w:abstractNumId w:val="17"/>
  </w:num>
  <w:num w:numId="16">
    <w:abstractNumId w:val="12"/>
  </w:num>
  <w:num w:numId="17">
    <w:abstractNumId w:val="10"/>
  </w:num>
  <w:num w:numId="18">
    <w:abstractNumId w:val="8"/>
  </w:num>
  <w:num w:numId="19">
    <w:abstractNumId w:val="16"/>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992432"/>
    <w:rsid w:val="00006D25"/>
    <w:rsid w:val="00007351"/>
    <w:rsid w:val="00007F70"/>
    <w:rsid w:val="00026C0B"/>
    <w:rsid w:val="00027419"/>
    <w:rsid w:val="000404E6"/>
    <w:rsid w:val="00041086"/>
    <w:rsid w:val="00063B1F"/>
    <w:rsid w:val="00070487"/>
    <w:rsid w:val="00073569"/>
    <w:rsid w:val="00080A9C"/>
    <w:rsid w:val="00080E07"/>
    <w:rsid w:val="000C4FD3"/>
    <w:rsid w:val="000C5B59"/>
    <w:rsid w:val="000E6946"/>
    <w:rsid w:val="000F2BA6"/>
    <w:rsid w:val="00102ADE"/>
    <w:rsid w:val="0010779F"/>
    <w:rsid w:val="00117B89"/>
    <w:rsid w:val="00143DD2"/>
    <w:rsid w:val="00181205"/>
    <w:rsid w:val="0019476F"/>
    <w:rsid w:val="001A6D96"/>
    <w:rsid w:val="001B3F2C"/>
    <w:rsid w:val="001C5AD1"/>
    <w:rsid w:val="001C7A44"/>
    <w:rsid w:val="001D355F"/>
    <w:rsid w:val="00200744"/>
    <w:rsid w:val="00202A69"/>
    <w:rsid w:val="00214A8B"/>
    <w:rsid w:val="00243F73"/>
    <w:rsid w:val="002573CD"/>
    <w:rsid w:val="002656F7"/>
    <w:rsid w:val="00267D42"/>
    <w:rsid w:val="00275B89"/>
    <w:rsid w:val="00282A0A"/>
    <w:rsid w:val="002844BC"/>
    <w:rsid w:val="00294A2F"/>
    <w:rsid w:val="00295886"/>
    <w:rsid w:val="002A0005"/>
    <w:rsid w:val="002A0ADA"/>
    <w:rsid w:val="002B0E0D"/>
    <w:rsid w:val="002B54D7"/>
    <w:rsid w:val="002E045E"/>
    <w:rsid w:val="002F072D"/>
    <w:rsid w:val="002F1803"/>
    <w:rsid w:val="002F235C"/>
    <w:rsid w:val="00300F5B"/>
    <w:rsid w:val="00314680"/>
    <w:rsid w:val="00314743"/>
    <w:rsid w:val="00324173"/>
    <w:rsid w:val="00332DEE"/>
    <w:rsid w:val="0034417D"/>
    <w:rsid w:val="0034595A"/>
    <w:rsid w:val="00354E1B"/>
    <w:rsid w:val="00356642"/>
    <w:rsid w:val="0036590D"/>
    <w:rsid w:val="003A2D8A"/>
    <w:rsid w:val="003A6783"/>
    <w:rsid w:val="003A766D"/>
    <w:rsid w:val="003B6D9C"/>
    <w:rsid w:val="003C5D58"/>
    <w:rsid w:val="003D7DED"/>
    <w:rsid w:val="003E36FF"/>
    <w:rsid w:val="003E5591"/>
    <w:rsid w:val="004004C6"/>
    <w:rsid w:val="004125B6"/>
    <w:rsid w:val="00436742"/>
    <w:rsid w:val="004410D4"/>
    <w:rsid w:val="00444161"/>
    <w:rsid w:val="00450743"/>
    <w:rsid w:val="00464544"/>
    <w:rsid w:val="0047059A"/>
    <w:rsid w:val="00476340"/>
    <w:rsid w:val="00476A1C"/>
    <w:rsid w:val="0049118D"/>
    <w:rsid w:val="00497D09"/>
    <w:rsid w:val="004A7149"/>
    <w:rsid w:val="004B09EB"/>
    <w:rsid w:val="004C600F"/>
    <w:rsid w:val="004C6F21"/>
    <w:rsid w:val="004D39AD"/>
    <w:rsid w:val="004F0D08"/>
    <w:rsid w:val="0051517F"/>
    <w:rsid w:val="0051520D"/>
    <w:rsid w:val="00515303"/>
    <w:rsid w:val="0053032B"/>
    <w:rsid w:val="005404A8"/>
    <w:rsid w:val="00563299"/>
    <w:rsid w:val="00564F07"/>
    <w:rsid w:val="00565EC0"/>
    <w:rsid w:val="0056721B"/>
    <w:rsid w:val="00575569"/>
    <w:rsid w:val="00577B5D"/>
    <w:rsid w:val="00584EB0"/>
    <w:rsid w:val="005A3FF6"/>
    <w:rsid w:val="005B1672"/>
    <w:rsid w:val="005B24D6"/>
    <w:rsid w:val="005D1A25"/>
    <w:rsid w:val="005E4502"/>
    <w:rsid w:val="005E6A8C"/>
    <w:rsid w:val="005F0796"/>
    <w:rsid w:val="00607EAD"/>
    <w:rsid w:val="00617652"/>
    <w:rsid w:val="00631708"/>
    <w:rsid w:val="006331CC"/>
    <w:rsid w:val="00687A7D"/>
    <w:rsid w:val="0069323C"/>
    <w:rsid w:val="006A2998"/>
    <w:rsid w:val="006B7A14"/>
    <w:rsid w:val="006C6A56"/>
    <w:rsid w:val="006D391D"/>
    <w:rsid w:val="006E0B54"/>
    <w:rsid w:val="006E3A1A"/>
    <w:rsid w:val="006E68A1"/>
    <w:rsid w:val="00730F55"/>
    <w:rsid w:val="00743AB0"/>
    <w:rsid w:val="00777667"/>
    <w:rsid w:val="00777D35"/>
    <w:rsid w:val="007952EA"/>
    <w:rsid w:val="007955C3"/>
    <w:rsid w:val="007A4A38"/>
    <w:rsid w:val="007A7E78"/>
    <w:rsid w:val="007B55EA"/>
    <w:rsid w:val="007C0375"/>
    <w:rsid w:val="007E2B62"/>
    <w:rsid w:val="007E39AD"/>
    <w:rsid w:val="007E41C7"/>
    <w:rsid w:val="007F2877"/>
    <w:rsid w:val="00823020"/>
    <w:rsid w:val="0084289B"/>
    <w:rsid w:val="008432A1"/>
    <w:rsid w:val="00847640"/>
    <w:rsid w:val="00856CE9"/>
    <w:rsid w:val="008645D1"/>
    <w:rsid w:val="0086796F"/>
    <w:rsid w:val="0089159E"/>
    <w:rsid w:val="008A229D"/>
    <w:rsid w:val="008B2884"/>
    <w:rsid w:val="008B48E0"/>
    <w:rsid w:val="008D1FAC"/>
    <w:rsid w:val="008D49E2"/>
    <w:rsid w:val="00907DB8"/>
    <w:rsid w:val="00912B00"/>
    <w:rsid w:val="00913E18"/>
    <w:rsid w:val="009238BA"/>
    <w:rsid w:val="00942893"/>
    <w:rsid w:val="00947E9F"/>
    <w:rsid w:val="00950C21"/>
    <w:rsid w:val="00951CDD"/>
    <w:rsid w:val="00964275"/>
    <w:rsid w:val="00980F15"/>
    <w:rsid w:val="00991588"/>
    <w:rsid w:val="00992432"/>
    <w:rsid w:val="0099657D"/>
    <w:rsid w:val="009A2060"/>
    <w:rsid w:val="009A40F7"/>
    <w:rsid w:val="009C2AFF"/>
    <w:rsid w:val="009D4083"/>
    <w:rsid w:val="009F00B1"/>
    <w:rsid w:val="009F3E55"/>
    <w:rsid w:val="009F423B"/>
    <w:rsid w:val="009F65D4"/>
    <w:rsid w:val="009F72D3"/>
    <w:rsid w:val="009F762B"/>
    <w:rsid w:val="00A02DCC"/>
    <w:rsid w:val="00A031A7"/>
    <w:rsid w:val="00A11625"/>
    <w:rsid w:val="00A24877"/>
    <w:rsid w:val="00A361FE"/>
    <w:rsid w:val="00A52815"/>
    <w:rsid w:val="00A65280"/>
    <w:rsid w:val="00A84280"/>
    <w:rsid w:val="00AD21DB"/>
    <w:rsid w:val="00AD3C64"/>
    <w:rsid w:val="00AD7295"/>
    <w:rsid w:val="00AE1727"/>
    <w:rsid w:val="00AF03CE"/>
    <w:rsid w:val="00AF41E9"/>
    <w:rsid w:val="00AF49D6"/>
    <w:rsid w:val="00AF5280"/>
    <w:rsid w:val="00B06F22"/>
    <w:rsid w:val="00B15D0D"/>
    <w:rsid w:val="00B37F6F"/>
    <w:rsid w:val="00B43E39"/>
    <w:rsid w:val="00B462FD"/>
    <w:rsid w:val="00B51FE9"/>
    <w:rsid w:val="00B52B32"/>
    <w:rsid w:val="00B63420"/>
    <w:rsid w:val="00B6515D"/>
    <w:rsid w:val="00B85C52"/>
    <w:rsid w:val="00B86E51"/>
    <w:rsid w:val="00BB48D6"/>
    <w:rsid w:val="00BD583A"/>
    <w:rsid w:val="00BE3748"/>
    <w:rsid w:val="00BF5E9F"/>
    <w:rsid w:val="00C13D94"/>
    <w:rsid w:val="00C14019"/>
    <w:rsid w:val="00C146E2"/>
    <w:rsid w:val="00C27074"/>
    <w:rsid w:val="00C355C1"/>
    <w:rsid w:val="00C40128"/>
    <w:rsid w:val="00C56B56"/>
    <w:rsid w:val="00C61B21"/>
    <w:rsid w:val="00C61B9A"/>
    <w:rsid w:val="00C63C42"/>
    <w:rsid w:val="00C90C14"/>
    <w:rsid w:val="00C94B76"/>
    <w:rsid w:val="00CA2F1E"/>
    <w:rsid w:val="00CD19B3"/>
    <w:rsid w:val="00CE50B6"/>
    <w:rsid w:val="00D00F4C"/>
    <w:rsid w:val="00D02C9A"/>
    <w:rsid w:val="00D1796E"/>
    <w:rsid w:val="00D2021F"/>
    <w:rsid w:val="00D363CC"/>
    <w:rsid w:val="00D452D9"/>
    <w:rsid w:val="00D648B0"/>
    <w:rsid w:val="00D64D9D"/>
    <w:rsid w:val="00D90426"/>
    <w:rsid w:val="00D95088"/>
    <w:rsid w:val="00DA4500"/>
    <w:rsid w:val="00DB6735"/>
    <w:rsid w:val="00DC1EC4"/>
    <w:rsid w:val="00DC31D4"/>
    <w:rsid w:val="00DC4B51"/>
    <w:rsid w:val="00DF275C"/>
    <w:rsid w:val="00DF36B9"/>
    <w:rsid w:val="00E12051"/>
    <w:rsid w:val="00E323F1"/>
    <w:rsid w:val="00E3563F"/>
    <w:rsid w:val="00E456F3"/>
    <w:rsid w:val="00E466A5"/>
    <w:rsid w:val="00E61FD2"/>
    <w:rsid w:val="00E70C68"/>
    <w:rsid w:val="00EA03E6"/>
    <w:rsid w:val="00EB69D8"/>
    <w:rsid w:val="00ED169F"/>
    <w:rsid w:val="00EE107F"/>
    <w:rsid w:val="00EF1621"/>
    <w:rsid w:val="00EF4B02"/>
    <w:rsid w:val="00EF4E39"/>
    <w:rsid w:val="00EF523E"/>
    <w:rsid w:val="00EF5A6D"/>
    <w:rsid w:val="00F04809"/>
    <w:rsid w:val="00F12297"/>
    <w:rsid w:val="00F17C30"/>
    <w:rsid w:val="00F223EF"/>
    <w:rsid w:val="00F27486"/>
    <w:rsid w:val="00F320B4"/>
    <w:rsid w:val="00F51B23"/>
    <w:rsid w:val="00F53856"/>
    <w:rsid w:val="00F56587"/>
    <w:rsid w:val="00F60D1D"/>
    <w:rsid w:val="00F63170"/>
    <w:rsid w:val="00F774E5"/>
    <w:rsid w:val="00F96D9B"/>
    <w:rsid w:val="00FA0745"/>
    <w:rsid w:val="00FA3A16"/>
    <w:rsid w:val="00FA5A7F"/>
    <w:rsid w:val="00FB702A"/>
    <w:rsid w:val="00FD4F96"/>
    <w:rsid w:val="00FE040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92432"/>
    <w:rPr>
      <w:sz w:val="24"/>
      <w:szCs w:val="24"/>
    </w:rPr>
  </w:style>
  <w:style w:type="paragraph" w:styleId="3">
    <w:name w:val="heading 3"/>
    <w:basedOn w:val="a"/>
    <w:next w:val="a"/>
    <w:qFormat/>
    <w:rsid w:val="00992432"/>
    <w:pPr>
      <w:keepNext/>
      <w:ind w:left="-568" w:right="-355"/>
      <w:outlineLvl w:val="2"/>
    </w:pPr>
    <w:rPr>
      <w:rFonts w:ascii="Arial" w:hAnsi="Arial"/>
      <w:b/>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992432"/>
    <w:pPr>
      <w:tabs>
        <w:tab w:val="center" w:pos="4536"/>
        <w:tab w:val="right" w:pos="9072"/>
      </w:tabs>
    </w:pPr>
  </w:style>
  <w:style w:type="paragraph" w:styleId="a4">
    <w:name w:val="annotation text"/>
    <w:basedOn w:val="a"/>
    <w:semiHidden/>
    <w:rsid w:val="00992432"/>
  </w:style>
  <w:style w:type="paragraph" w:customStyle="1" w:styleId="xl28">
    <w:name w:val="xl28"/>
    <w:basedOn w:val="a"/>
    <w:rsid w:val="00992432"/>
    <w:pPr>
      <w:pBdr>
        <w:left w:val="single" w:sz="4" w:space="0" w:color="auto"/>
        <w:right w:val="single" w:sz="4" w:space="0" w:color="auto"/>
      </w:pBdr>
      <w:spacing w:before="100" w:beforeAutospacing="1" w:after="100" w:afterAutospacing="1"/>
    </w:pPr>
    <w:rPr>
      <w:rFonts w:ascii="Arial Unicode MS" w:eastAsia="Arial Unicode MS" w:hAnsi="Arial Unicode MS" w:cs="Arial Unicode MS"/>
      <w:b/>
      <w:bCs/>
      <w:sz w:val="22"/>
      <w:szCs w:val="22"/>
    </w:rPr>
  </w:style>
  <w:style w:type="character" w:styleId="a5">
    <w:name w:val="Emphasis"/>
    <w:basedOn w:val="a0"/>
    <w:qFormat/>
    <w:rsid w:val="00992432"/>
    <w:rPr>
      <w:i/>
      <w:iCs/>
    </w:rPr>
  </w:style>
  <w:style w:type="paragraph" w:styleId="a6">
    <w:name w:val="Balloon Text"/>
    <w:basedOn w:val="a"/>
    <w:semiHidden/>
    <w:rsid w:val="00354E1B"/>
    <w:rPr>
      <w:rFonts w:ascii="Tahoma" w:hAnsi="Tahoma" w:cs="Tahoma"/>
      <w:sz w:val="16"/>
      <w:szCs w:val="16"/>
    </w:rPr>
  </w:style>
  <w:style w:type="character" w:styleId="-">
    <w:name w:val="Hyperlink"/>
    <w:basedOn w:val="a0"/>
    <w:rsid w:val="004F0D08"/>
    <w:rPr>
      <w:color w:val="0000FF"/>
      <w:u w:val="single"/>
    </w:rPr>
  </w:style>
  <w:style w:type="table" w:styleId="a7">
    <w:name w:val="Table Grid"/>
    <w:basedOn w:val="a1"/>
    <w:rsid w:val="004F0D0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
    <w:link w:val="Char"/>
    <w:rsid w:val="00942893"/>
    <w:pPr>
      <w:tabs>
        <w:tab w:val="center" w:pos="4153"/>
        <w:tab w:val="right" w:pos="8306"/>
      </w:tabs>
    </w:pPr>
  </w:style>
  <w:style w:type="character" w:customStyle="1" w:styleId="Char">
    <w:name w:val="Κεφαλίδα Char"/>
    <w:basedOn w:val="a0"/>
    <w:link w:val="a8"/>
    <w:rsid w:val="00942893"/>
    <w:rPr>
      <w:sz w:val="24"/>
      <w:szCs w:val="24"/>
    </w:rPr>
  </w:style>
  <w:style w:type="paragraph" w:customStyle="1" w:styleId="ListParagraph">
    <w:name w:val="List Paragraph"/>
    <w:basedOn w:val="a"/>
    <w:rsid w:val="002656F7"/>
    <w:pPr>
      <w:spacing w:after="200" w:line="276" w:lineRule="auto"/>
      <w:ind w:left="720"/>
      <w:contextualSpacing/>
    </w:pPr>
    <w:rPr>
      <w:rFonts w:ascii="Calibri" w:hAnsi="Calibri"/>
      <w:sz w:val="22"/>
      <w:szCs w:val="22"/>
      <w:lang w:eastAsia="en-US"/>
    </w:rPr>
  </w:style>
  <w:style w:type="paragraph" w:customStyle="1" w:styleId="Default">
    <w:name w:val="Default"/>
    <w:rsid w:val="003A6783"/>
    <w:pPr>
      <w:autoSpaceDE w:val="0"/>
      <w:autoSpaceDN w:val="0"/>
      <w:adjustRightInd w:val="0"/>
    </w:pPr>
    <w:rPr>
      <w:rFonts w:ascii="Cambria" w:hAnsi="Cambria" w:cs="Cambria"/>
      <w:color w:val="000000"/>
      <w:sz w:val="24"/>
      <w:szCs w:val="24"/>
    </w:rPr>
  </w:style>
  <w:style w:type="paragraph" w:styleId="Web">
    <w:name w:val="Normal (Web)"/>
    <w:basedOn w:val="a"/>
    <w:uiPriority w:val="99"/>
    <w:unhideWhenUsed/>
    <w:rsid w:val="004410D4"/>
    <w:pPr>
      <w:spacing w:before="100" w:beforeAutospacing="1" w:after="100" w:afterAutospacing="1"/>
    </w:pPr>
  </w:style>
  <w:style w:type="paragraph" w:styleId="a9">
    <w:name w:val="List Paragraph"/>
    <w:basedOn w:val="a"/>
    <w:uiPriority w:val="34"/>
    <w:qFormat/>
    <w:rsid w:val="004410D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69375520">
      <w:bodyDiv w:val="1"/>
      <w:marLeft w:val="0"/>
      <w:marRight w:val="0"/>
      <w:marTop w:val="0"/>
      <w:marBottom w:val="0"/>
      <w:divBdr>
        <w:top w:val="none" w:sz="0" w:space="0" w:color="auto"/>
        <w:left w:val="none" w:sz="0" w:space="0" w:color="auto"/>
        <w:bottom w:val="none" w:sz="0" w:space="0" w:color="auto"/>
        <w:right w:val="none" w:sz="0" w:space="0" w:color="auto"/>
      </w:divBdr>
    </w:div>
    <w:div w:id="515928287">
      <w:bodyDiv w:val="1"/>
      <w:marLeft w:val="0"/>
      <w:marRight w:val="0"/>
      <w:marTop w:val="0"/>
      <w:marBottom w:val="0"/>
      <w:divBdr>
        <w:top w:val="none" w:sz="0" w:space="0" w:color="auto"/>
        <w:left w:val="none" w:sz="0" w:space="0" w:color="auto"/>
        <w:bottom w:val="none" w:sz="0" w:space="0" w:color="auto"/>
        <w:right w:val="none" w:sz="0" w:space="0" w:color="auto"/>
      </w:divBdr>
    </w:div>
    <w:div w:id="715004162">
      <w:bodyDiv w:val="1"/>
      <w:marLeft w:val="0"/>
      <w:marRight w:val="0"/>
      <w:marTop w:val="0"/>
      <w:marBottom w:val="0"/>
      <w:divBdr>
        <w:top w:val="none" w:sz="0" w:space="0" w:color="auto"/>
        <w:left w:val="none" w:sz="0" w:space="0" w:color="auto"/>
        <w:bottom w:val="none" w:sz="0" w:space="0" w:color="auto"/>
        <w:right w:val="none" w:sz="0" w:space="0" w:color="auto"/>
      </w:divBdr>
    </w:div>
    <w:div w:id="749347599">
      <w:bodyDiv w:val="1"/>
      <w:marLeft w:val="0"/>
      <w:marRight w:val="0"/>
      <w:marTop w:val="0"/>
      <w:marBottom w:val="0"/>
      <w:divBdr>
        <w:top w:val="none" w:sz="0" w:space="0" w:color="auto"/>
        <w:left w:val="none" w:sz="0" w:space="0" w:color="auto"/>
        <w:bottom w:val="none" w:sz="0" w:space="0" w:color="auto"/>
        <w:right w:val="none" w:sz="0" w:space="0" w:color="auto"/>
      </w:divBdr>
    </w:div>
    <w:div w:id="849678346">
      <w:bodyDiv w:val="1"/>
      <w:marLeft w:val="0"/>
      <w:marRight w:val="0"/>
      <w:marTop w:val="0"/>
      <w:marBottom w:val="0"/>
      <w:divBdr>
        <w:top w:val="none" w:sz="0" w:space="0" w:color="auto"/>
        <w:left w:val="none" w:sz="0" w:space="0" w:color="auto"/>
        <w:bottom w:val="none" w:sz="0" w:space="0" w:color="auto"/>
        <w:right w:val="none" w:sz="0" w:space="0" w:color="auto"/>
      </w:divBdr>
    </w:div>
    <w:div w:id="1046295945">
      <w:bodyDiv w:val="1"/>
      <w:marLeft w:val="0"/>
      <w:marRight w:val="0"/>
      <w:marTop w:val="0"/>
      <w:marBottom w:val="0"/>
      <w:divBdr>
        <w:top w:val="none" w:sz="0" w:space="0" w:color="auto"/>
        <w:left w:val="none" w:sz="0" w:space="0" w:color="auto"/>
        <w:bottom w:val="none" w:sz="0" w:space="0" w:color="auto"/>
        <w:right w:val="none" w:sz="0" w:space="0" w:color="auto"/>
      </w:divBdr>
    </w:div>
    <w:div w:id="1315529649">
      <w:bodyDiv w:val="1"/>
      <w:marLeft w:val="0"/>
      <w:marRight w:val="0"/>
      <w:marTop w:val="0"/>
      <w:marBottom w:val="0"/>
      <w:divBdr>
        <w:top w:val="none" w:sz="0" w:space="0" w:color="auto"/>
        <w:left w:val="none" w:sz="0" w:space="0" w:color="auto"/>
        <w:bottom w:val="none" w:sz="0" w:space="0" w:color="auto"/>
        <w:right w:val="none" w:sz="0" w:space="0" w:color="auto"/>
      </w:divBdr>
    </w:div>
    <w:div w:id="1403797802">
      <w:bodyDiv w:val="1"/>
      <w:marLeft w:val="0"/>
      <w:marRight w:val="0"/>
      <w:marTop w:val="0"/>
      <w:marBottom w:val="0"/>
      <w:divBdr>
        <w:top w:val="none" w:sz="0" w:space="0" w:color="auto"/>
        <w:left w:val="none" w:sz="0" w:space="0" w:color="auto"/>
        <w:bottom w:val="none" w:sz="0" w:space="0" w:color="auto"/>
        <w:right w:val="none" w:sz="0" w:space="0" w:color="auto"/>
      </w:divBdr>
    </w:div>
    <w:div w:id="1674991268">
      <w:bodyDiv w:val="1"/>
      <w:marLeft w:val="0"/>
      <w:marRight w:val="0"/>
      <w:marTop w:val="0"/>
      <w:marBottom w:val="0"/>
      <w:divBdr>
        <w:top w:val="none" w:sz="0" w:space="0" w:color="auto"/>
        <w:left w:val="none" w:sz="0" w:space="0" w:color="auto"/>
        <w:bottom w:val="none" w:sz="0" w:space="0" w:color="auto"/>
        <w:right w:val="none" w:sz="0" w:space="0" w:color="auto"/>
      </w:divBdr>
    </w:div>
    <w:div w:id="170001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maked.pde.sch.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xenioszeus.kmaked.eu/index.php/el/produced-material-gr/educational-materia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xenioszeus.kmaked.eu/index.php/el/produced-material-gr/welcome-guide-g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xenioszeus.kmaked.eu/index.php/el/produced-material-gr" TargetMode="External"/><Relationship Id="rId4" Type="http://schemas.openxmlformats.org/officeDocument/2006/relationships/webSettings" Target="webSettings.xml"/><Relationship Id="rId9" Type="http://schemas.openxmlformats.org/officeDocument/2006/relationships/hyperlink" Target="http://www.xenioszeus.kmaked.e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kmaked.pde.sc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449</Words>
  <Characters>2425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lpstr>
    </vt:vector>
  </TitlesOfParts>
  <Company>OSK</Company>
  <LinksUpToDate>false</LinksUpToDate>
  <CharactersWithSpaces>2869</CharactersWithSpaces>
  <SharedDoc>false</SharedDoc>
  <HLinks>
    <vt:vector size="36" baseType="variant">
      <vt:variant>
        <vt:i4>524363</vt:i4>
      </vt:variant>
      <vt:variant>
        <vt:i4>9</vt:i4>
      </vt:variant>
      <vt:variant>
        <vt:i4>0</vt:i4>
      </vt:variant>
      <vt:variant>
        <vt:i4>5</vt:i4>
      </vt:variant>
      <vt:variant>
        <vt:lpwstr>http://www.xenioszeus.kmaked.eu/index.php/el/produced-material-gr/educational-material-gr</vt:lpwstr>
      </vt:variant>
      <vt:variant>
        <vt:lpwstr/>
      </vt:variant>
      <vt:variant>
        <vt:i4>3539051</vt:i4>
      </vt:variant>
      <vt:variant>
        <vt:i4>6</vt:i4>
      </vt:variant>
      <vt:variant>
        <vt:i4>0</vt:i4>
      </vt:variant>
      <vt:variant>
        <vt:i4>5</vt:i4>
      </vt:variant>
      <vt:variant>
        <vt:lpwstr>http://www.xenioszeus.kmaked.eu/index.php/el/produced-material-gr/welcome-guide-gr</vt:lpwstr>
      </vt:variant>
      <vt:variant>
        <vt:lpwstr/>
      </vt:variant>
      <vt:variant>
        <vt:i4>1114116</vt:i4>
      </vt:variant>
      <vt:variant>
        <vt:i4>3</vt:i4>
      </vt:variant>
      <vt:variant>
        <vt:i4>0</vt:i4>
      </vt:variant>
      <vt:variant>
        <vt:i4>5</vt:i4>
      </vt:variant>
      <vt:variant>
        <vt:lpwstr>http://www.xenioszeus.kmaked.eu/index.php/el/produced-material-gr</vt:lpwstr>
      </vt:variant>
      <vt:variant>
        <vt:lpwstr/>
      </vt:variant>
      <vt:variant>
        <vt:i4>5963789</vt:i4>
      </vt:variant>
      <vt:variant>
        <vt:i4>0</vt:i4>
      </vt:variant>
      <vt:variant>
        <vt:i4>0</vt:i4>
      </vt:variant>
      <vt:variant>
        <vt:i4>5</vt:i4>
      </vt:variant>
      <vt:variant>
        <vt:lpwstr>http://www.xenioszeus.kmaked.eu/</vt:lpwstr>
      </vt:variant>
      <vt:variant>
        <vt:lpwstr/>
      </vt:variant>
      <vt:variant>
        <vt:i4>2031618</vt:i4>
      </vt:variant>
      <vt:variant>
        <vt:i4>0</vt:i4>
      </vt:variant>
      <vt:variant>
        <vt:i4>0</vt:i4>
      </vt:variant>
      <vt:variant>
        <vt:i4>5</vt:i4>
      </vt:variant>
      <vt:variant>
        <vt:lpwstr>http://kmaked.pde.sch.gr/</vt:lpwstr>
      </vt:variant>
      <vt:variant>
        <vt:lpwstr/>
      </vt:variant>
      <vt:variant>
        <vt:i4>2031618</vt:i4>
      </vt:variant>
      <vt:variant>
        <vt:i4>0</vt:i4>
      </vt:variant>
      <vt:variant>
        <vt:i4>0</vt:i4>
      </vt:variant>
      <vt:variant>
        <vt:i4>5</vt:i4>
      </vt:variant>
      <vt:variant>
        <vt:lpwstr>http://kmaked.pde.sch.gr/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2016-10-21T11:12:00Z</cp:lastPrinted>
  <dcterms:created xsi:type="dcterms:W3CDTF">2018-01-05T09:39:00Z</dcterms:created>
  <dcterms:modified xsi:type="dcterms:W3CDTF">2018-01-05T09:39:00Z</dcterms:modified>
</cp:coreProperties>
</file>